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520" w:rsidRPr="00AF3F17" w:rsidRDefault="00AF3F17" w:rsidP="00AF3F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3F17">
        <w:rPr>
          <w:rFonts w:ascii="Times New Roman" w:hAnsi="Times New Roman" w:cs="Times New Roman"/>
          <w:b/>
          <w:sz w:val="32"/>
          <w:szCs w:val="32"/>
        </w:rPr>
        <w:t>201</w:t>
      </w:r>
      <w:r w:rsidR="00FA058F">
        <w:rPr>
          <w:rFonts w:ascii="Times New Roman" w:hAnsi="Times New Roman" w:cs="Times New Roman" w:hint="eastAsia"/>
          <w:b/>
          <w:sz w:val="32"/>
          <w:szCs w:val="32"/>
        </w:rPr>
        <w:t>7</w:t>
      </w:r>
      <w:r w:rsidRPr="00AF3F17">
        <w:rPr>
          <w:rFonts w:ascii="Times New Roman" w:cs="Times New Roman"/>
          <w:b/>
          <w:sz w:val="32"/>
          <w:szCs w:val="32"/>
        </w:rPr>
        <w:t>级</w:t>
      </w:r>
      <w:r>
        <w:rPr>
          <w:rFonts w:ascii="Times New Roman" w:cs="Times New Roman" w:hint="eastAsia"/>
          <w:b/>
          <w:sz w:val="32"/>
          <w:szCs w:val="32"/>
        </w:rPr>
        <w:t>数理班招生事宜安排</w:t>
      </w:r>
    </w:p>
    <w:p w:rsidR="00534294" w:rsidRPr="00F8258A" w:rsidRDefault="00534294">
      <w:pPr>
        <w:rPr>
          <w:b/>
          <w:sz w:val="24"/>
          <w:szCs w:val="24"/>
        </w:rPr>
      </w:pPr>
      <w:r w:rsidRPr="00F8258A">
        <w:rPr>
          <w:rFonts w:hint="eastAsia"/>
          <w:b/>
          <w:sz w:val="24"/>
          <w:szCs w:val="24"/>
        </w:rPr>
        <w:t>一、招生</w:t>
      </w:r>
      <w:r w:rsidR="003452C1" w:rsidRPr="00F8258A">
        <w:rPr>
          <w:rFonts w:hint="eastAsia"/>
          <w:b/>
          <w:sz w:val="24"/>
          <w:szCs w:val="24"/>
        </w:rPr>
        <w:t>名额</w:t>
      </w:r>
    </w:p>
    <w:p w:rsidR="00534294" w:rsidRDefault="00D55698" w:rsidP="003452C1">
      <w:pPr>
        <w:ind w:firstLineChars="200" w:firstLine="420"/>
        <w:rPr>
          <w:rFonts w:ascii="Times New Roman" w:hAnsiTheme="minorEastAsia" w:cs="Times New Roman"/>
          <w:bCs/>
          <w:szCs w:val="21"/>
        </w:rPr>
      </w:pPr>
      <w:r>
        <w:rPr>
          <w:rFonts w:hint="eastAsia"/>
        </w:rPr>
        <w:t>参</w:t>
      </w:r>
      <w:r w:rsidR="003452C1">
        <w:rPr>
          <w:rFonts w:hint="eastAsia"/>
        </w:rPr>
        <w:t>考</w:t>
      </w:r>
      <w:r w:rsidR="003452C1" w:rsidRPr="003452C1">
        <w:rPr>
          <w:rFonts w:ascii="Times New Roman" w:hAnsi="Times New Roman" w:cs="Times New Roman"/>
        </w:rPr>
        <w:t>201</w:t>
      </w:r>
      <w:r w:rsidR="00FA058F">
        <w:rPr>
          <w:rFonts w:ascii="Times New Roman" w:hAnsi="Times New Roman" w:cs="Times New Roman" w:hint="eastAsia"/>
        </w:rPr>
        <w:t>7</w:t>
      </w:r>
      <w:r w:rsidR="003452C1" w:rsidRPr="003452C1">
        <w:rPr>
          <w:rFonts w:ascii="Times New Roman" w:cs="Times New Roman"/>
        </w:rPr>
        <w:t>级</w:t>
      </w:r>
      <w:r w:rsidR="003452C1">
        <w:rPr>
          <w:rFonts w:hint="eastAsia"/>
        </w:rPr>
        <w:t>经济学院全院学生规模，研究决定，</w:t>
      </w:r>
      <w:r w:rsidR="00534294" w:rsidRPr="003452C1">
        <w:rPr>
          <w:rFonts w:ascii="Times New Roman" w:hAnsi="Times New Roman" w:cs="Times New Roman"/>
          <w:bCs/>
          <w:szCs w:val="21"/>
        </w:rPr>
        <w:t>201</w:t>
      </w:r>
      <w:r w:rsidR="00FA058F">
        <w:rPr>
          <w:rFonts w:ascii="Times New Roman" w:hAnsi="Times New Roman" w:cs="Times New Roman" w:hint="eastAsia"/>
          <w:bCs/>
          <w:szCs w:val="21"/>
        </w:rPr>
        <w:t>7</w:t>
      </w:r>
      <w:r w:rsidR="00534294" w:rsidRPr="003452C1">
        <w:rPr>
          <w:rFonts w:ascii="Times New Roman" w:hAnsiTheme="minorEastAsia" w:cs="Times New Roman"/>
          <w:bCs/>
          <w:szCs w:val="21"/>
        </w:rPr>
        <w:t>级经济学院本科生中继续选拔</w:t>
      </w:r>
      <w:r w:rsidR="00534294" w:rsidRPr="003452C1">
        <w:rPr>
          <w:rFonts w:ascii="Times New Roman" w:hAnsi="Times New Roman" w:cs="Times New Roman"/>
          <w:b/>
          <w:bCs/>
          <w:color w:val="FF0000"/>
          <w:szCs w:val="21"/>
          <w:u w:val="single"/>
        </w:rPr>
        <w:t>2</w:t>
      </w:r>
      <w:r w:rsidR="00AE459C">
        <w:rPr>
          <w:rFonts w:ascii="Times New Roman" w:hAnsi="Times New Roman" w:cs="Times New Roman" w:hint="eastAsia"/>
          <w:b/>
          <w:bCs/>
          <w:color w:val="FF0000"/>
          <w:szCs w:val="21"/>
          <w:u w:val="single"/>
        </w:rPr>
        <w:t>5</w:t>
      </w:r>
      <w:r w:rsidR="00534294" w:rsidRPr="003452C1">
        <w:rPr>
          <w:rFonts w:ascii="Times New Roman" w:hAnsiTheme="minorEastAsia" w:cs="Times New Roman"/>
          <w:b/>
          <w:bCs/>
          <w:color w:val="FF0000"/>
          <w:szCs w:val="21"/>
          <w:u w:val="single"/>
        </w:rPr>
        <w:t>名</w:t>
      </w:r>
      <w:r w:rsidR="00534294" w:rsidRPr="003452C1">
        <w:rPr>
          <w:rFonts w:ascii="Times New Roman" w:hAnsiTheme="minorEastAsia" w:cs="Times New Roman"/>
          <w:bCs/>
          <w:szCs w:val="21"/>
        </w:rPr>
        <w:t>有志于学术研究的优秀人才，加入</w:t>
      </w:r>
      <w:r w:rsidR="00534294" w:rsidRPr="003452C1">
        <w:rPr>
          <w:rFonts w:ascii="Times New Roman" w:hAnsi="Times New Roman" w:cs="Times New Roman"/>
          <w:bCs/>
          <w:szCs w:val="21"/>
        </w:rPr>
        <w:t>201</w:t>
      </w:r>
      <w:r w:rsidR="00FA058F">
        <w:rPr>
          <w:rFonts w:ascii="Times New Roman" w:hAnsi="Times New Roman" w:cs="Times New Roman" w:hint="eastAsia"/>
          <w:bCs/>
          <w:szCs w:val="21"/>
        </w:rPr>
        <w:t>7</w:t>
      </w:r>
      <w:r w:rsidR="00534294" w:rsidRPr="003452C1">
        <w:rPr>
          <w:rFonts w:ascii="Times New Roman" w:hAnsiTheme="minorEastAsia" w:cs="Times New Roman"/>
          <w:bCs/>
          <w:szCs w:val="21"/>
        </w:rPr>
        <w:t>级经济学（数理经济方向）。</w:t>
      </w:r>
    </w:p>
    <w:p w:rsidR="00534294" w:rsidRDefault="00534294" w:rsidP="00534294">
      <w:pPr>
        <w:rPr>
          <w:rFonts w:ascii="Times New Roman" w:hAnsiTheme="minorEastAsia" w:cs="Times New Roman"/>
          <w:bCs/>
          <w:szCs w:val="21"/>
        </w:rPr>
      </w:pPr>
    </w:p>
    <w:p w:rsidR="003452C1" w:rsidRPr="00F8258A" w:rsidRDefault="003452C1" w:rsidP="00534294">
      <w:pPr>
        <w:rPr>
          <w:rFonts w:ascii="Times New Roman" w:hAnsiTheme="minorEastAsia" w:cs="Times New Roman"/>
          <w:b/>
          <w:bCs/>
          <w:sz w:val="24"/>
          <w:szCs w:val="24"/>
        </w:rPr>
      </w:pPr>
      <w:r w:rsidRPr="00F8258A">
        <w:rPr>
          <w:rFonts w:ascii="Times New Roman" w:hAnsiTheme="minorEastAsia" w:cs="Times New Roman" w:hint="eastAsia"/>
          <w:b/>
          <w:bCs/>
          <w:sz w:val="24"/>
          <w:szCs w:val="24"/>
        </w:rPr>
        <w:t>二、</w:t>
      </w:r>
      <w:r w:rsidR="00F2176B" w:rsidRPr="00F8258A">
        <w:rPr>
          <w:rFonts w:ascii="Times New Roman" w:hAnsiTheme="minorEastAsia" w:cs="Times New Roman" w:hint="eastAsia"/>
          <w:b/>
          <w:bCs/>
          <w:sz w:val="24"/>
          <w:szCs w:val="24"/>
        </w:rPr>
        <w:t>选拔流程</w:t>
      </w:r>
    </w:p>
    <w:p w:rsidR="00F2176B" w:rsidRPr="00F2176B" w:rsidRDefault="00F2176B" w:rsidP="00F2176B">
      <w:pPr>
        <w:ind w:firstLineChars="200" w:firstLine="420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 w:hint="eastAsia"/>
          <w:bCs/>
          <w:szCs w:val="21"/>
        </w:rPr>
        <w:t>按照往年惯例，决定于</w:t>
      </w:r>
      <w:r>
        <w:rPr>
          <w:rFonts w:ascii="Times New Roman" w:hAnsi="Times New Roman" w:cs="Times New Roman" w:hint="eastAsia"/>
          <w:bCs/>
          <w:szCs w:val="21"/>
        </w:rPr>
        <w:t>201</w:t>
      </w:r>
      <w:r w:rsidR="00FA058F">
        <w:rPr>
          <w:rFonts w:ascii="Times New Roman" w:hAnsi="Times New Roman" w:cs="Times New Roman" w:hint="eastAsia"/>
          <w:bCs/>
          <w:szCs w:val="21"/>
        </w:rPr>
        <w:t>8</w:t>
      </w:r>
      <w:r>
        <w:rPr>
          <w:rFonts w:ascii="Times New Roman" w:hAnsi="Times New Roman" w:cs="Times New Roman" w:hint="eastAsia"/>
          <w:bCs/>
          <w:szCs w:val="21"/>
        </w:rPr>
        <w:t>年</w:t>
      </w:r>
      <w:r>
        <w:rPr>
          <w:rFonts w:ascii="Times New Roman" w:hAnsi="Times New Roman" w:cs="Times New Roman" w:hint="eastAsia"/>
          <w:bCs/>
          <w:szCs w:val="21"/>
        </w:rPr>
        <w:t>5</w:t>
      </w:r>
      <w:r>
        <w:rPr>
          <w:rFonts w:ascii="Times New Roman" w:hAnsi="Times New Roman" w:cs="Times New Roman" w:hint="eastAsia"/>
          <w:bCs/>
          <w:szCs w:val="21"/>
        </w:rPr>
        <w:t>月组织数理班招生宣讲和面试，</w:t>
      </w:r>
      <w:r>
        <w:rPr>
          <w:rFonts w:ascii="Times New Roman" w:hAnsi="Times New Roman" w:cs="Times New Roman" w:hint="eastAsia"/>
          <w:bCs/>
          <w:szCs w:val="21"/>
        </w:rPr>
        <w:t>6</w:t>
      </w:r>
      <w:r>
        <w:rPr>
          <w:rFonts w:ascii="Times New Roman" w:hAnsi="Times New Roman" w:cs="Times New Roman" w:hint="eastAsia"/>
          <w:bCs/>
          <w:szCs w:val="21"/>
        </w:rPr>
        <w:t>月决定并公布录取名单。具体</w:t>
      </w:r>
      <w:r w:rsidR="0072493F">
        <w:rPr>
          <w:rFonts w:ascii="Times New Roman" w:hAnsi="Times New Roman" w:cs="Times New Roman" w:hint="eastAsia"/>
          <w:bCs/>
          <w:szCs w:val="21"/>
        </w:rPr>
        <w:t>选拔</w:t>
      </w:r>
      <w:r>
        <w:rPr>
          <w:rFonts w:ascii="Times New Roman" w:hAnsi="Times New Roman" w:cs="Times New Roman" w:hint="eastAsia"/>
          <w:bCs/>
          <w:szCs w:val="21"/>
        </w:rPr>
        <w:t>流程如下：</w:t>
      </w:r>
    </w:p>
    <w:p w:rsidR="00F2176B" w:rsidRPr="00F2176B" w:rsidRDefault="00F2176B" w:rsidP="00F2176B">
      <w:pPr>
        <w:widowControl/>
        <w:ind w:firstLineChars="200" w:firstLine="420"/>
        <w:rPr>
          <w:rFonts w:ascii="Times New Roman" w:hAnsi="Times New Roman" w:cs="Times New Roman"/>
          <w:szCs w:val="21"/>
        </w:rPr>
      </w:pPr>
      <w:r w:rsidRPr="00F2176B">
        <w:rPr>
          <w:rFonts w:ascii="Times New Roman" w:hAnsiTheme="minorEastAsia" w:cs="Times New Roman"/>
          <w:szCs w:val="21"/>
        </w:rPr>
        <w:t>（</w:t>
      </w:r>
      <w:r w:rsidRPr="00F2176B">
        <w:rPr>
          <w:rFonts w:ascii="Times New Roman" w:hAnsi="Times New Roman" w:cs="Times New Roman"/>
          <w:szCs w:val="21"/>
        </w:rPr>
        <w:t>1</w:t>
      </w:r>
      <w:r w:rsidR="00495382">
        <w:rPr>
          <w:rFonts w:ascii="Times New Roman" w:hAnsiTheme="minorEastAsia" w:cs="Times New Roman"/>
          <w:szCs w:val="21"/>
        </w:rPr>
        <w:t>）</w:t>
      </w:r>
      <w:r w:rsidRPr="00495382">
        <w:rPr>
          <w:rFonts w:ascii="Times New Roman" w:hAnsi="Times New Roman" w:cs="Times New Roman"/>
          <w:b/>
          <w:color w:val="FF0000"/>
          <w:szCs w:val="21"/>
          <w:u w:val="single"/>
        </w:rPr>
        <w:t>201</w:t>
      </w:r>
      <w:r w:rsidR="00FA058F">
        <w:rPr>
          <w:rFonts w:ascii="Times New Roman" w:hAnsi="Times New Roman" w:cs="Times New Roman" w:hint="eastAsia"/>
          <w:b/>
          <w:color w:val="FF0000"/>
          <w:szCs w:val="21"/>
          <w:u w:val="single"/>
        </w:rPr>
        <w:t>8</w:t>
      </w:r>
      <w:r w:rsidRPr="00495382">
        <w:rPr>
          <w:rFonts w:ascii="Times New Roman" w:hAnsiTheme="minorEastAsia" w:cs="Times New Roman"/>
          <w:b/>
          <w:color w:val="FF0000"/>
          <w:szCs w:val="21"/>
          <w:u w:val="single"/>
        </w:rPr>
        <w:t>年</w:t>
      </w:r>
      <w:r w:rsidRPr="00495382">
        <w:rPr>
          <w:rFonts w:ascii="Times New Roman" w:hAnsi="Times New Roman" w:cs="Times New Roman"/>
          <w:b/>
          <w:color w:val="FF0000"/>
          <w:szCs w:val="21"/>
          <w:u w:val="single"/>
        </w:rPr>
        <w:t>5</w:t>
      </w:r>
      <w:r w:rsidRPr="00495382">
        <w:rPr>
          <w:rFonts w:ascii="Times New Roman" w:hAnsiTheme="minorEastAsia" w:cs="Times New Roman"/>
          <w:b/>
          <w:color w:val="FF0000"/>
          <w:szCs w:val="21"/>
          <w:u w:val="single"/>
        </w:rPr>
        <w:t>月</w:t>
      </w:r>
      <w:r w:rsidR="00FA058F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15</w:t>
      </w:r>
      <w:r w:rsidRPr="00495382">
        <w:rPr>
          <w:rFonts w:ascii="Times New Roman" w:hAnsiTheme="minorEastAsia" w:cs="Times New Roman"/>
          <w:b/>
          <w:color w:val="FF0000"/>
          <w:szCs w:val="21"/>
          <w:u w:val="single"/>
        </w:rPr>
        <w:t>日（周</w:t>
      </w:r>
      <w:r w:rsidR="00600973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二</w:t>
      </w:r>
      <w:r w:rsidRPr="00495382">
        <w:rPr>
          <w:rFonts w:ascii="Times New Roman" w:hAnsiTheme="minorEastAsia" w:cs="Times New Roman"/>
          <w:b/>
          <w:color w:val="FF0000"/>
          <w:szCs w:val="21"/>
          <w:u w:val="single"/>
        </w:rPr>
        <w:t>）</w:t>
      </w:r>
      <w:r w:rsidR="00FA058F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14</w:t>
      </w:r>
      <w:r w:rsidRPr="00495382">
        <w:rPr>
          <w:rFonts w:ascii="Times New Roman" w:hAnsiTheme="minorEastAsia" w:cs="Times New Roman"/>
          <w:b/>
          <w:color w:val="FF0000"/>
          <w:szCs w:val="21"/>
          <w:u w:val="single"/>
        </w:rPr>
        <w:t>：</w:t>
      </w:r>
      <w:r w:rsidR="00FA058F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0</w:t>
      </w:r>
      <w:r w:rsidRPr="00495382">
        <w:rPr>
          <w:rFonts w:ascii="Times New Roman" w:hAnsi="Times New Roman" w:cs="Times New Roman"/>
          <w:b/>
          <w:color w:val="FF0000"/>
          <w:szCs w:val="21"/>
          <w:u w:val="single"/>
        </w:rPr>
        <w:t>0</w:t>
      </w:r>
      <w:r w:rsidR="00495382" w:rsidRPr="00495382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-</w:t>
      </w:r>
      <w:r w:rsidR="00FA058F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16</w:t>
      </w:r>
      <w:r w:rsidRPr="00495382">
        <w:rPr>
          <w:rFonts w:ascii="Times New Roman" w:hAnsiTheme="minorEastAsia" w:cs="Times New Roman"/>
          <w:b/>
          <w:color w:val="FF0000"/>
          <w:szCs w:val="21"/>
          <w:u w:val="single"/>
        </w:rPr>
        <w:t>：</w:t>
      </w:r>
      <w:r w:rsidR="00FA058F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0</w:t>
      </w:r>
      <w:r w:rsidRPr="00495382">
        <w:rPr>
          <w:rFonts w:ascii="Times New Roman" w:hAnsi="Times New Roman" w:cs="Times New Roman"/>
          <w:b/>
          <w:color w:val="FF0000"/>
          <w:szCs w:val="21"/>
          <w:u w:val="single"/>
        </w:rPr>
        <w:t>0</w:t>
      </w:r>
      <w:r w:rsidRPr="00495382">
        <w:rPr>
          <w:rFonts w:ascii="Times New Roman" w:hAnsiTheme="minorEastAsia" w:cs="Times New Roman"/>
          <w:b/>
          <w:color w:val="FF0000"/>
          <w:szCs w:val="21"/>
          <w:u w:val="single"/>
        </w:rPr>
        <w:t>在经济学院</w:t>
      </w:r>
      <w:r w:rsidR="00FA058F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801</w:t>
      </w:r>
      <w:r w:rsidR="00FA058F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会议室</w:t>
      </w:r>
      <w:r w:rsidRPr="00495382">
        <w:rPr>
          <w:rFonts w:ascii="Times New Roman" w:hAnsiTheme="minorEastAsia" w:cs="Times New Roman"/>
          <w:b/>
          <w:color w:val="FF0000"/>
          <w:szCs w:val="21"/>
          <w:u w:val="single"/>
        </w:rPr>
        <w:t>召开经济学院数理经济方向介绍会</w:t>
      </w:r>
      <w:r w:rsidRPr="00F2176B">
        <w:rPr>
          <w:rFonts w:ascii="Times New Roman" w:hAnsiTheme="minorEastAsia" w:cs="Times New Roman"/>
          <w:szCs w:val="21"/>
        </w:rPr>
        <w:t>。届时学院领导和相关教师等将具体介绍数理经济方向的培养目标、培养方案、培养特色、未来去向和数理经济班的管理等问题，并接受学生现场咨询。</w:t>
      </w:r>
    </w:p>
    <w:p w:rsidR="00D81110" w:rsidRPr="00D81110" w:rsidRDefault="00F2176B" w:rsidP="00D81110">
      <w:pPr>
        <w:widowControl/>
        <w:ind w:firstLineChars="200" w:firstLine="420"/>
        <w:rPr>
          <w:rFonts w:ascii="Times New Roman" w:hAnsiTheme="minorEastAsia" w:cs="Times New Roman"/>
          <w:szCs w:val="21"/>
        </w:rPr>
      </w:pPr>
      <w:r w:rsidRPr="00F2176B">
        <w:rPr>
          <w:rFonts w:ascii="Times New Roman" w:hAnsiTheme="minorEastAsia" w:cs="Times New Roman"/>
          <w:szCs w:val="21"/>
        </w:rPr>
        <w:t>（</w:t>
      </w:r>
      <w:r w:rsidRPr="00F2176B">
        <w:rPr>
          <w:rFonts w:ascii="Times New Roman" w:hAnsi="Times New Roman" w:cs="Times New Roman"/>
          <w:szCs w:val="21"/>
        </w:rPr>
        <w:t>2</w:t>
      </w:r>
      <w:r w:rsidRPr="00F2176B">
        <w:rPr>
          <w:rFonts w:ascii="Times New Roman" w:hAnsiTheme="minorEastAsia" w:cs="Times New Roman"/>
          <w:szCs w:val="21"/>
        </w:rPr>
        <w:t>）</w:t>
      </w:r>
      <w:r w:rsidR="00D81110" w:rsidRPr="00D81110">
        <w:rPr>
          <w:rFonts w:ascii="Times New Roman" w:hAnsi="Times New Roman" w:cs="Times New Roman"/>
          <w:b/>
          <w:color w:val="FF0000"/>
          <w:szCs w:val="21"/>
          <w:u w:val="single"/>
        </w:rPr>
        <w:t>201</w:t>
      </w:r>
      <w:r w:rsidR="00FA058F">
        <w:rPr>
          <w:rFonts w:ascii="Times New Roman" w:hAnsi="Times New Roman" w:cs="Times New Roman" w:hint="eastAsia"/>
          <w:b/>
          <w:color w:val="FF0000"/>
          <w:szCs w:val="21"/>
          <w:u w:val="single"/>
        </w:rPr>
        <w:t>8</w:t>
      </w:r>
      <w:r w:rsidR="00D81110" w:rsidRPr="00D81110">
        <w:rPr>
          <w:rFonts w:ascii="Times New Roman" w:hAnsiTheme="minorEastAsia" w:cs="Times New Roman"/>
          <w:b/>
          <w:color w:val="FF0000"/>
          <w:szCs w:val="21"/>
          <w:u w:val="single"/>
        </w:rPr>
        <w:t>年</w:t>
      </w:r>
      <w:r w:rsidR="00FA058F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5</w:t>
      </w:r>
      <w:r w:rsidR="00D81110" w:rsidRPr="00D81110">
        <w:rPr>
          <w:rFonts w:ascii="Times New Roman" w:hAnsiTheme="minorEastAsia" w:cs="Times New Roman"/>
          <w:b/>
          <w:color w:val="FF0000"/>
          <w:szCs w:val="21"/>
          <w:u w:val="single"/>
        </w:rPr>
        <w:t>月</w:t>
      </w:r>
      <w:r w:rsidR="00FA058F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24</w:t>
      </w:r>
      <w:r w:rsidR="00D81110" w:rsidRPr="00D81110">
        <w:rPr>
          <w:rFonts w:ascii="Times New Roman" w:hAnsiTheme="minorEastAsia" w:cs="Times New Roman"/>
          <w:b/>
          <w:color w:val="FF0000"/>
          <w:szCs w:val="21"/>
          <w:u w:val="single"/>
        </w:rPr>
        <w:t>日（周</w:t>
      </w:r>
      <w:r w:rsidR="00F735B3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四</w:t>
      </w:r>
      <w:r w:rsidR="00D81110" w:rsidRPr="00D81110">
        <w:rPr>
          <w:rFonts w:ascii="Times New Roman" w:hAnsiTheme="minorEastAsia" w:cs="Times New Roman"/>
          <w:b/>
          <w:color w:val="FF0000"/>
          <w:szCs w:val="21"/>
          <w:u w:val="single"/>
        </w:rPr>
        <w:t>）</w:t>
      </w:r>
      <w:r w:rsidR="00D81110" w:rsidRPr="00D81110">
        <w:rPr>
          <w:rFonts w:ascii="Times New Roman" w:hAnsi="Times New Roman" w:cs="Times New Roman"/>
          <w:b/>
          <w:color w:val="FF0000"/>
          <w:szCs w:val="21"/>
          <w:u w:val="single"/>
        </w:rPr>
        <w:t>17</w:t>
      </w:r>
      <w:r w:rsidR="00D81110" w:rsidRPr="00D81110">
        <w:rPr>
          <w:rFonts w:ascii="Times New Roman" w:hAnsiTheme="minorEastAsia" w:cs="Times New Roman"/>
          <w:b/>
          <w:color w:val="FF0000"/>
          <w:szCs w:val="21"/>
          <w:u w:val="single"/>
        </w:rPr>
        <w:t>：</w:t>
      </w:r>
      <w:r w:rsidR="00D81110" w:rsidRPr="00D81110">
        <w:rPr>
          <w:rFonts w:ascii="Times New Roman" w:hAnsi="Times New Roman" w:cs="Times New Roman"/>
          <w:b/>
          <w:color w:val="FF0000"/>
          <w:szCs w:val="21"/>
          <w:u w:val="single"/>
        </w:rPr>
        <w:t>00</w:t>
      </w:r>
      <w:r w:rsidR="00D81110" w:rsidRPr="00D81110">
        <w:rPr>
          <w:rFonts w:ascii="Times New Roman" w:hAnsiTheme="minorEastAsia" w:cs="Times New Roman"/>
          <w:b/>
          <w:color w:val="FF0000"/>
          <w:szCs w:val="21"/>
          <w:u w:val="single"/>
        </w:rPr>
        <w:t>之前接受报名</w:t>
      </w:r>
      <w:r w:rsidR="00D81110" w:rsidRPr="00D81110">
        <w:rPr>
          <w:rFonts w:ascii="Times New Roman" w:hAnsiTheme="minorEastAsia" w:cs="Times New Roman"/>
          <w:szCs w:val="21"/>
        </w:rPr>
        <w:t>，报名者务必于截止时间之前将报名申请表和成绩单放至经济学院</w:t>
      </w:r>
      <w:r w:rsidR="00D81110" w:rsidRPr="00D81110">
        <w:rPr>
          <w:rFonts w:ascii="Times New Roman" w:hAnsi="Times New Roman" w:cs="Times New Roman"/>
          <w:szCs w:val="21"/>
        </w:rPr>
        <w:t>11</w:t>
      </w:r>
      <w:r w:rsidR="00D81110" w:rsidRPr="00D81110">
        <w:rPr>
          <w:rFonts w:ascii="Times New Roman" w:hAnsiTheme="minorEastAsia" w:cs="Times New Roman"/>
          <w:szCs w:val="21"/>
        </w:rPr>
        <w:t>号楼（靠近光华楼）段白鸽老师的信箱（报名申请表可在经济学院网站下载），并将报名申请表电子版发送至数理班助管林慧嘉</w:t>
      </w:r>
      <w:r w:rsidR="00FA058F">
        <w:rPr>
          <w:rFonts w:ascii="Times New Roman" w:hAnsiTheme="minorEastAsia" w:cs="Times New Roman" w:hint="eastAsia"/>
          <w:szCs w:val="21"/>
        </w:rPr>
        <w:t>同学</w:t>
      </w:r>
      <w:r w:rsidR="00D81110" w:rsidRPr="00D81110">
        <w:rPr>
          <w:rFonts w:ascii="Times New Roman" w:hAnsiTheme="minorEastAsia" w:cs="Times New Roman"/>
          <w:szCs w:val="21"/>
        </w:rPr>
        <w:t>的邮箱</w:t>
      </w:r>
      <w:hyperlink r:id="rId6" w:history="1">
        <w:r w:rsidR="00D81110" w:rsidRPr="00D81110">
          <w:rPr>
            <w:rFonts w:ascii="Times New Roman" w:hAnsi="Times New Roman" w:cs="Times New Roman"/>
            <w:szCs w:val="21"/>
          </w:rPr>
          <w:t>14300680178@fudan.edu.cn</w:t>
        </w:r>
      </w:hyperlink>
      <w:r w:rsidR="00FA058F">
        <w:rPr>
          <w:rFonts w:ascii="Times New Roman" w:hAnsi="Times New Roman" w:cs="Times New Roman" w:hint="eastAsia"/>
          <w:szCs w:val="21"/>
        </w:rPr>
        <w:t>，</w:t>
      </w:r>
      <w:r w:rsidR="00D81110" w:rsidRPr="00D81110">
        <w:rPr>
          <w:rFonts w:ascii="Times New Roman" w:hAnsiTheme="minorEastAsia" w:cs="Times New Roman"/>
          <w:szCs w:val="21"/>
        </w:rPr>
        <w:t>作为备份，以免遗漏。</w:t>
      </w:r>
    </w:p>
    <w:p w:rsidR="00F2176B" w:rsidRDefault="00F2176B" w:rsidP="00F2176B">
      <w:pPr>
        <w:widowControl/>
        <w:ind w:firstLineChars="200" w:firstLine="420"/>
        <w:rPr>
          <w:rFonts w:ascii="Times New Roman" w:hAnsiTheme="minorEastAsia" w:cs="Times New Roman"/>
          <w:szCs w:val="21"/>
        </w:rPr>
      </w:pPr>
      <w:r w:rsidRPr="00F2176B">
        <w:rPr>
          <w:rFonts w:ascii="Times New Roman" w:hAnsiTheme="minorEastAsia" w:cs="Times New Roman"/>
          <w:szCs w:val="21"/>
        </w:rPr>
        <w:t>（</w:t>
      </w:r>
      <w:r w:rsidRPr="00F2176B">
        <w:rPr>
          <w:rFonts w:ascii="Times New Roman" w:hAnsi="Times New Roman" w:cs="Times New Roman"/>
          <w:szCs w:val="21"/>
        </w:rPr>
        <w:t>3</w:t>
      </w:r>
      <w:r w:rsidRPr="00F2176B">
        <w:rPr>
          <w:rFonts w:ascii="Times New Roman" w:hAnsiTheme="minorEastAsia" w:cs="Times New Roman"/>
          <w:szCs w:val="21"/>
        </w:rPr>
        <w:t>）</w:t>
      </w:r>
      <w:r w:rsidRPr="00495382">
        <w:rPr>
          <w:rFonts w:ascii="Times New Roman" w:hAnsi="Times New Roman" w:cs="Times New Roman"/>
          <w:b/>
          <w:color w:val="FF0000"/>
          <w:szCs w:val="21"/>
          <w:u w:val="single"/>
        </w:rPr>
        <w:t>201</w:t>
      </w:r>
      <w:r w:rsidR="00FA058F">
        <w:rPr>
          <w:rFonts w:ascii="Times New Roman" w:hAnsi="Times New Roman" w:cs="Times New Roman" w:hint="eastAsia"/>
          <w:b/>
          <w:color w:val="FF0000"/>
          <w:szCs w:val="21"/>
          <w:u w:val="single"/>
        </w:rPr>
        <w:t>8</w:t>
      </w:r>
      <w:r w:rsidRPr="00495382">
        <w:rPr>
          <w:rFonts w:ascii="Times New Roman" w:hAnsiTheme="minorEastAsia" w:cs="Times New Roman"/>
          <w:b/>
          <w:color w:val="FF0000"/>
          <w:szCs w:val="21"/>
          <w:u w:val="single"/>
        </w:rPr>
        <w:t>年</w:t>
      </w:r>
      <w:r w:rsidR="00FA058F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5</w:t>
      </w:r>
      <w:r w:rsidRPr="00495382">
        <w:rPr>
          <w:rFonts w:ascii="Times New Roman" w:hAnsiTheme="minorEastAsia" w:cs="Times New Roman"/>
          <w:b/>
          <w:color w:val="FF0000"/>
          <w:szCs w:val="21"/>
          <w:u w:val="single"/>
        </w:rPr>
        <w:t>月</w:t>
      </w:r>
      <w:r w:rsidR="00F735B3">
        <w:rPr>
          <w:rFonts w:ascii="Times New Roman" w:hAnsi="Times New Roman" w:cs="Times New Roman" w:hint="eastAsia"/>
          <w:b/>
          <w:color w:val="FF0000"/>
          <w:szCs w:val="21"/>
          <w:u w:val="single"/>
        </w:rPr>
        <w:t>2</w:t>
      </w:r>
      <w:r w:rsidR="00FA058F">
        <w:rPr>
          <w:rFonts w:ascii="Times New Roman" w:hAnsi="Times New Roman" w:cs="Times New Roman" w:hint="eastAsia"/>
          <w:b/>
          <w:color w:val="FF0000"/>
          <w:szCs w:val="21"/>
          <w:u w:val="single"/>
        </w:rPr>
        <w:t>5</w:t>
      </w:r>
      <w:r w:rsidRPr="00495382">
        <w:rPr>
          <w:rFonts w:ascii="Times New Roman" w:hAnsiTheme="minorEastAsia" w:cs="Times New Roman"/>
          <w:b/>
          <w:color w:val="FF0000"/>
          <w:szCs w:val="21"/>
          <w:u w:val="single"/>
        </w:rPr>
        <w:t>日（周</w:t>
      </w:r>
      <w:r w:rsidR="00F735B3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五</w:t>
      </w:r>
      <w:r w:rsidRPr="00495382">
        <w:rPr>
          <w:rFonts w:ascii="Times New Roman" w:hAnsiTheme="minorEastAsia" w:cs="Times New Roman"/>
          <w:b/>
          <w:color w:val="FF0000"/>
          <w:szCs w:val="21"/>
          <w:u w:val="single"/>
        </w:rPr>
        <w:t>）</w:t>
      </w:r>
      <w:r w:rsidR="00FA058F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9</w:t>
      </w:r>
      <w:r w:rsidRPr="00495382">
        <w:rPr>
          <w:rFonts w:ascii="Times New Roman" w:hAnsi="Times New Roman" w:cs="Times New Roman"/>
          <w:b/>
          <w:color w:val="FF0000"/>
          <w:szCs w:val="21"/>
          <w:u w:val="single"/>
        </w:rPr>
        <w:t>:00</w:t>
      </w:r>
      <w:r w:rsidRPr="00495382">
        <w:rPr>
          <w:rFonts w:ascii="Times New Roman" w:hAnsiTheme="minorEastAsia" w:cs="Times New Roman"/>
          <w:b/>
          <w:color w:val="FF0000"/>
          <w:szCs w:val="21"/>
          <w:u w:val="single"/>
        </w:rPr>
        <w:t>在经济学院</w:t>
      </w:r>
      <w:r w:rsidRPr="00495382">
        <w:rPr>
          <w:rFonts w:ascii="Times New Roman" w:hAnsi="Times New Roman" w:cs="Times New Roman"/>
          <w:b/>
          <w:color w:val="FF0000"/>
          <w:szCs w:val="21"/>
          <w:u w:val="single"/>
        </w:rPr>
        <w:t>3</w:t>
      </w:r>
      <w:r w:rsidRPr="00495382">
        <w:rPr>
          <w:rFonts w:ascii="Times New Roman" w:hAnsiTheme="minorEastAsia" w:cs="Times New Roman"/>
          <w:b/>
          <w:color w:val="FF0000"/>
          <w:szCs w:val="21"/>
          <w:u w:val="single"/>
        </w:rPr>
        <w:t>楼本科教务告示栏公布面试名单</w:t>
      </w:r>
      <w:r w:rsidR="00D81110">
        <w:rPr>
          <w:rFonts w:ascii="Times New Roman" w:hAnsiTheme="minorEastAsia" w:cs="Times New Roman"/>
          <w:b/>
          <w:color w:val="FF0000"/>
          <w:szCs w:val="21"/>
          <w:u w:val="single"/>
        </w:rPr>
        <w:t>、</w:t>
      </w:r>
      <w:r w:rsidR="00D81110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面试时间和地点</w:t>
      </w:r>
      <w:r w:rsidR="00FA058F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信息</w:t>
      </w:r>
      <w:r w:rsidRPr="00F2176B">
        <w:rPr>
          <w:rFonts w:ascii="Times New Roman" w:hAnsiTheme="minorEastAsia" w:cs="Times New Roman"/>
          <w:szCs w:val="21"/>
        </w:rPr>
        <w:t>。</w:t>
      </w:r>
    </w:p>
    <w:p w:rsidR="00F2176B" w:rsidRPr="00F2176B" w:rsidRDefault="00F2176B" w:rsidP="00F2176B">
      <w:pPr>
        <w:widowControl/>
        <w:ind w:firstLineChars="200" w:firstLine="420"/>
        <w:rPr>
          <w:rFonts w:ascii="Times New Roman" w:hAnsi="Times New Roman" w:cs="Times New Roman"/>
          <w:szCs w:val="21"/>
        </w:rPr>
      </w:pPr>
      <w:r w:rsidRPr="00F2176B">
        <w:rPr>
          <w:rFonts w:ascii="Times New Roman" w:hAnsiTheme="minorEastAsia" w:cs="Times New Roman"/>
          <w:szCs w:val="21"/>
        </w:rPr>
        <w:t>（</w:t>
      </w:r>
      <w:r w:rsidRPr="00F2176B">
        <w:rPr>
          <w:rFonts w:ascii="Times New Roman" w:hAnsi="Times New Roman" w:cs="Times New Roman"/>
          <w:szCs w:val="21"/>
        </w:rPr>
        <w:t>4</w:t>
      </w:r>
      <w:r w:rsidRPr="00F2176B">
        <w:rPr>
          <w:rFonts w:ascii="Times New Roman" w:hAnsiTheme="minorEastAsia" w:cs="Times New Roman"/>
          <w:szCs w:val="21"/>
        </w:rPr>
        <w:t>）</w:t>
      </w:r>
      <w:r w:rsidRPr="002B5B9A">
        <w:rPr>
          <w:rFonts w:ascii="Times New Roman" w:hAnsi="Times New Roman" w:cs="Times New Roman"/>
          <w:b/>
          <w:color w:val="FF0000"/>
          <w:szCs w:val="21"/>
          <w:u w:val="single"/>
        </w:rPr>
        <w:t>201</w:t>
      </w:r>
      <w:r w:rsidR="00FA058F">
        <w:rPr>
          <w:rFonts w:ascii="Times New Roman" w:hAnsi="Times New Roman" w:cs="Times New Roman" w:hint="eastAsia"/>
          <w:b/>
          <w:color w:val="FF0000"/>
          <w:szCs w:val="21"/>
          <w:u w:val="single"/>
        </w:rPr>
        <w:t>8</w:t>
      </w:r>
      <w:r w:rsidRPr="002B5B9A">
        <w:rPr>
          <w:rFonts w:ascii="Times New Roman" w:hAnsiTheme="minorEastAsia" w:cs="Times New Roman"/>
          <w:b/>
          <w:color w:val="FF0000"/>
          <w:szCs w:val="21"/>
          <w:u w:val="single"/>
        </w:rPr>
        <w:t>年</w:t>
      </w:r>
      <w:r w:rsidR="00FA058F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5</w:t>
      </w:r>
      <w:r w:rsidRPr="002B5B9A">
        <w:rPr>
          <w:rFonts w:ascii="Times New Roman" w:hAnsiTheme="minorEastAsia" w:cs="Times New Roman"/>
          <w:b/>
          <w:color w:val="FF0000"/>
          <w:szCs w:val="21"/>
          <w:u w:val="single"/>
        </w:rPr>
        <w:t>月</w:t>
      </w:r>
      <w:r w:rsidR="00FA058F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29</w:t>
      </w:r>
      <w:r w:rsidRPr="002B5B9A">
        <w:rPr>
          <w:rFonts w:ascii="Times New Roman" w:hAnsiTheme="minorEastAsia" w:cs="Times New Roman"/>
          <w:b/>
          <w:color w:val="FF0000"/>
          <w:szCs w:val="21"/>
          <w:u w:val="single"/>
        </w:rPr>
        <w:t>日（周</w:t>
      </w:r>
      <w:r w:rsidR="00F735B3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二</w:t>
      </w:r>
      <w:r w:rsidRPr="002B5B9A">
        <w:rPr>
          <w:rFonts w:ascii="Times New Roman" w:hAnsiTheme="minorEastAsia" w:cs="Times New Roman"/>
          <w:b/>
          <w:color w:val="FF0000"/>
          <w:szCs w:val="21"/>
          <w:u w:val="single"/>
        </w:rPr>
        <w:t>）</w:t>
      </w:r>
      <w:r w:rsidR="00F735B3">
        <w:rPr>
          <w:rFonts w:ascii="Times New Roman" w:hAnsi="Times New Roman" w:cs="Times New Roman" w:hint="eastAsia"/>
          <w:b/>
          <w:color w:val="FF0000"/>
          <w:szCs w:val="21"/>
          <w:u w:val="single"/>
        </w:rPr>
        <w:t>1</w:t>
      </w:r>
      <w:r w:rsidR="00FA058F">
        <w:rPr>
          <w:rFonts w:ascii="Times New Roman" w:hAnsi="Times New Roman" w:cs="Times New Roman" w:hint="eastAsia"/>
          <w:b/>
          <w:color w:val="FF0000"/>
          <w:szCs w:val="21"/>
          <w:u w:val="single"/>
        </w:rPr>
        <w:t>4</w:t>
      </w:r>
      <w:r w:rsidR="00091C4A">
        <w:rPr>
          <w:rFonts w:ascii="Times New Roman" w:hAnsi="Times New Roman" w:cs="Times New Roman" w:hint="eastAsia"/>
          <w:b/>
          <w:color w:val="FF0000"/>
          <w:szCs w:val="21"/>
          <w:u w:val="single"/>
        </w:rPr>
        <w:t>:</w:t>
      </w:r>
      <w:r w:rsidR="00FA058F">
        <w:rPr>
          <w:rFonts w:ascii="Times New Roman" w:hAnsi="Times New Roman" w:cs="Times New Roman" w:hint="eastAsia"/>
          <w:b/>
          <w:color w:val="FF0000"/>
          <w:szCs w:val="21"/>
          <w:u w:val="single"/>
        </w:rPr>
        <w:t>0</w:t>
      </w:r>
      <w:r w:rsidR="00F735B3">
        <w:rPr>
          <w:rFonts w:ascii="Times New Roman" w:hAnsi="Times New Roman" w:cs="Times New Roman" w:hint="eastAsia"/>
          <w:b/>
          <w:color w:val="FF0000"/>
          <w:szCs w:val="21"/>
          <w:u w:val="single"/>
        </w:rPr>
        <w:t>0</w:t>
      </w:r>
      <w:r w:rsidR="006F43B9" w:rsidRPr="002B5B9A">
        <w:rPr>
          <w:rFonts w:ascii="Times New Roman" w:hAnsi="Times New Roman" w:cs="Times New Roman" w:hint="eastAsia"/>
          <w:b/>
          <w:color w:val="FF0000"/>
          <w:szCs w:val="21"/>
          <w:u w:val="single"/>
        </w:rPr>
        <w:t>-</w:t>
      </w:r>
      <w:r w:rsidRPr="002B5B9A">
        <w:rPr>
          <w:rFonts w:ascii="Times New Roman" w:hAnsi="Times New Roman" w:cs="Times New Roman"/>
          <w:b/>
          <w:color w:val="FF0000"/>
          <w:szCs w:val="21"/>
          <w:u w:val="single"/>
        </w:rPr>
        <w:t>1</w:t>
      </w:r>
      <w:r w:rsidR="00FA058F">
        <w:rPr>
          <w:rFonts w:ascii="Times New Roman" w:hAnsi="Times New Roman" w:cs="Times New Roman" w:hint="eastAsia"/>
          <w:b/>
          <w:color w:val="FF0000"/>
          <w:szCs w:val="21"/>
          <w:u w:val="single"/>
        </w:rPr>
        <w:t>6</w:t>
      </w:r>
      <w:r w:rsidRPr="002B5B9A">
        <w:rPr>
          <w:rFonts w:ascii="Times New Roman" w:hAnsi="Times New Roman" w:cs="Times New Roman"/>
          <w:b/>
          <w:color w:val="FF0000"/>
          <w:szCs w:val="21"/>
          <w:u w:val="single"/>
        </w:rPr>
        <w:t>:30</w:t>
      </w:r>
      <w:r w:rsidRPr="002B5B9A">
        <w:rPr>
          <w:rFonts w:ascii="Times New Roman" w:hAnsiTheme="minorEastAsia" w:cs="Times New Roman"/>
          <w:b/>
          <w:color w:val="FF0000"/>
          <w:szCs w:val="21"/>
          <w:u w:val="single"/>
        </w:rPr>
        <w:t>在经济学院进行面试</w:t>
      </w:r>
      <w:r w:rsidRPr="00F2176B">
        <w:rPr>
          <w:rFonts w:ascii="Times New Roman" w:hAnsiTheme="minorEastAsia" w:cs="Times New Roman"/>
          <w:szCs w:val="21"/>
        </w:rPr>
        <w:t>；如果遇到特殊情况需要更改，将另行通知。</w:t>
      </w:r>
    </w:p>
    <w:p w:rsidR="00F2176B" w:rsidRPr="00F2176B" w:rsidRDefault="00F2176B" w:rsidP="00F2176B">
      <w:pPr>
        <w:widowControl/>
        <w:ind w:firstLineChars="200" w:firstLine="420"/>
        <w:rPr>
          <w:rFonts w:ascii="Times New Roman" w:hAnsi="Times New Roman" w:cs="Times New Roman"/>
          <w:szCs w:val="21"/>
        </w:rPr>
      </w:pPr>
      <w:r w:rsidRPr="00F2176B">
        <w:rPr>
          <w:rFonts w:ascii="Times New Roman" w:hAnsiTheme="minorEastAsia" w:cs="Times New Roman"/>
          <w:szCs w:val="21"/>
        </w:rPr>
        <w:t>（</w:t>
      </w:r>
      <w:r w:rsidRPr="00F2176B">
        <w:rPr>
          <w:rFonts w:ascii="Times New Roman" w:hAnsi="Times New Roman" w:cs="Times New Roman"/>
          <w:szCs w:val="21"/>
        </w:rPr>
        <w:t>5</w:t>
      </w:r>
      <w:r w:rsidRPr="00F2176B">
        <w:rPr>
          <w:rFonts w:ascii="Times New Roman" w:hAnsiTheme="minorEastAsia" w:cs="Times New Roman"/>
          <w:szCs w:val="21"/>
        </w:rPr>
        <w:t>）</w:t>
      </w:r>
      <w:r w:rsidRPr="002B5B9A">
        <w:rPr>
          <w:rFonts w:ascii="Times New Roman" w:hAnsi="Times New Roman" w:cs="Times New Roman"/>
          <w:b/>
          <w:color w:val="FF0000"/>
          <w:szCs w:val="21"/>
          <w:u w:val="single"/>
        </w:rPr>
        <w:t>201</w:t>
      </w:r>
      <w:r w:rsidR="00FA058F">
        <w:rPr>
          <w:rFonts w:ascii="Times New Roman" w:hAnsi="Times New Roman" w:cs="Times New Roman" w:hint="eastAsia"/>
          <w:b/>
          <w:color w:val="FF0000"/>
          <w:szCs w:val="21"/>
          <w:u w:val="single"/>
        </w:rPr>
        <w:t>8</w:t>
      </w:r>
      <w:r w:rsidRPr="002B5B9A">
        <w:rPr>
          <w:rFonts w:ascii="Times New Roman" w:hAnsiTheme="minorEastAsia" w:cs="Times New Roman"/>
          <w:b/>
          <w:color w:val="FF0000"/>
          <w:szCs w:val="21"/>
          <w:u w:val="single"/>
        </w:rPr>
        <w:t>年</w:t>
      </w:r>
      <w:r w:rsidRPr="002B5B9A">
        <w:rPr>
          <w:rFonts w:ascii="Times New Roman" w:hAnsi="Times New Roman" w:cs="Times New Roman"/>
          <w:b/>
          <w:color w:val="FF0000"/>
          <w:szCs w:val="21"/>
          <w:u w:val="single"/>
        </w:rPr>
        <w:t>6</w:t>
      </w:r>
      <w:r w:rsidRPr="002B5B9A">
        <w:rPr>
          <w:rFonts w:ascii="Times New Roman" w:hAnsiTheme="minorEastAsia" w:cs="Times New Roman"/>
          <w:b/>
          <w:color w:val="FF0000"/>
          <w:szCs w:val="21"/>
          <w:u w:val="single"/>
        </w:rPr>
        <w:t>月</w:t>
      </w:r>
      <w:r w:rsidR="00FA058F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1</w:t>
      </w:r>
      <w:r w:rsidRPr="002B5B9A">
        <w:rPr>
          <w:rFonts w:ascii="Times New Roman" w:hAnsiTheme="minorEastAsia" w:cs="Times New Roman"/>
          <w:b/>
          <w:color w:val="FF0000"/>
          <w:szCs w:val="21"/>
          <w:u w:val="single"/>
        </w:rPr>
        <w:t>日（周</w:t>
      </w:r>
      <w:r w:rsidR="00FA058F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五</w:t>
      </w:r>
      <w:r w:rsidRPr="002B5B9A">
        <w:rPr>
          <w:rFonts w:ascii="Times New Roman" w:hAnsiTheme="minorEastAsia" w:cs="Times New Roman"/>
          <w:b/>
          <w:color w:val="FF0000"/>
          <w:szCs w:val="21"/>
          <w:u w:val="single"/>
        </w:rPr>
        <w:t>）公布</w:t>
      </w:r>
      <w:r w:rsidR="00676B5F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预</w:t>
      </w:r>
      <w:r w:rsidRPr="002B5B9A">
        <w:rPr>
          <w:rFonts w:ascii="Times New Roman" w:hAnsiTheme="minorEastAsia" w:cs="Times New Roman"/>
          <w:b/>
          <w:color w:val="FF0000"/>
          <w:szCs w:val="21"/>
          <w:u w:val="single"/>
        </w:rPr>
        <w:t>入选名单，并到经济学院</w:t>
      </w:r>
      <w:r w:rsidRPr="002B5B9A">
        <w:rPr>
          <w:rFonts w:ascii="Times New Roman" w:hAnsi="Times New Roman" w:cs="Times New Roman"/>
          <w:b/>
          <w:color w:val="FF0000"/>
          <w:szCs w:val="21"/>
          <w:u w:val="single"/>
        </w:rPr>
        <w:t>11</w:t>
      </w:r>
      <w:r w:rsidRPr="002B5B9A">
        <w:rPr>
          <w:rFonts w:ascii="Times New Roman" w:hAnsiTheme="minorEastAsia" w:cs="Times New Roman"/>
          <w:b/>
          <w:color w:val="FF0000"/>
          <w:szCs w:val="21"/>
          <w:u w:val="single"/>
        </w:rPr>
        <w:t>号楼</w:t>
      </w:r>
      <w:r w:rsidRPr="002B5B9A">
        <w:rPr>
          <w:rFonts w:ascii="Times New Roman" w:hAnsi="Times New Roman" w:cs="Times New Roman"/>
          <w:b/>
          <w:color w:val="FF0000"/>
          <w:szCs w:val="21"/>
          <w:u w:val="single"/>
        </w:rPr>
        <w:t>310</w:t>
      </w:r>
      <w:r w:rsidRPr="002B5B9A">
        <w:rPr>
          <w:rFonts w:ascii="Times New Roman" w:hAnsiTheme="minorEastAsia" w:cs="Times New Roman"/>
          <w:b/>
          <w:color w:val="FF0000"/>
          <w:szCs w:val="21"/>
          <w:u w:val="single"/>
        </w:rPr>
        <w:t>室</w:t>
      </w:r>
      <w:r w:rsidR="006D4EE2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签订</w:t>
      </w:r>
      <w:r w:rsidR="00FA058F">
        <w:rPr>
          <w:rFonts w:ascii="Times New Roman" w:hAnsiTheme="minorEastAsia" w:cs="Times New Roman" w:hint="eastAsia"/>
          <w:b/>
          <w:color w:val="FF0000"/>
          <w:szCs w:val="21"/>
          <w:u w:val="single"/>
        </w:rPr>
        <w:t>预录取</w:t>
      </w:r>
      <w:r w:rsidRPr="002B5B9A">
        <w:rPr>
          <w:rFonts w:ascii="Times New Roman" w:hAnsiTheme="minorEastAsia" w:cs="Times New Roman"/>
          <w:b/>
          <w:color w:val="FF0000"/>
          <w:szCs w:val="21"/>
          <w:u w:val="single"/>
        </w:rPr>
        <w:t>承诺书</w:t>
      </w:r>
      <w:r w:rsidRPr="00F2176B">
        <w:rPr>
          <w:rFonts w:ascii="Times New Roman" w:hAnsiTheme="minorEastAsia" w:cs="Times New Roman"/>
          <w:szCs w:val="21"/>
        </w:rPr>
        <w:t>。</w:t>
      </w:r>
    </w:p>
    <w:p w:rsidR="00F2176B" w:rsidRPr="00F2176B" w:rsidRDefault="00F2176B" w:rsidP="00F2176B">
      <w:pPr>
        <w:rPr>
          <w:rFonts w:ascii="Times New Roman" w:hAnsi="Times New Roman" w:cs="Times New Roman"/>
          <w:bCs/>
          <w:szCs w:val="21"/>
        </w:rPr>
      </w:pPr>
    </w:p>
    <w:p w:rsidR="00484B3C" w:rsidRDefault="003B167A" w:rsidP="00484B3C">
      <w:pPr>
        <w:rPr>
          <w:rFonts w:ascii="Times New Roman" w:hAnsiTheme="minorEastAsia" w:cs="Times New Roman"/>
          <w:b/>
          <w:bCs/>
          <w:sz w:val="24"/>
          <w:szCs w:val="24"/>
        </w:rPr>
      </w:pPr>
      <w:r w:rsidRPr="00F8258A">
        <w:rPr>
          <w:rFonts w:ascii="Times New Roman" w:hAnsiTheme="minorEastAsia" w:cs="Times New Roman" w:hint="eastAsia"/>
          <w:b/>
          <w:bCs/>
          <w:sz w:val="24"/>
          <w:szCs w:val="24"/>
        </w:rPr>
        <w:t>三、</w:t>
      </w:r>
      <w:r w:rsidR="00F8258A" w:rsidRPr="00F8258A">
        <w:rPr>
          <w:rFonts w:ascii="Times New Roman" w:hAnsiTheme="minorEastAsia" w:cs="Times New Roman" w:hint="eastAsia"/>
          <w:b/>
          <w:bCs/>
          <w:sz w:val="24"/>
          <w:szCs w:val="24"/>
        </w:rPr>
        <w:t>选拔</w:t>
      </w:r>
      <w:r w:rsidR="00484B3C">
        <w:rPr>
          <w:rFonts w:ascii="Times New Roman" w:hAnsiTheme="minorEastAsia" w:cs="Times New Roman" w:hint="eastAsia"/>
          <w:b/>
          <w:bCs/>
          <w:sz w:val="24"/>
          <w:szCs w:val="24"/>
        </w:rPr>
        <w:t>方案</w:t>
      </w:r>
    </w:p>
    <w:p w:rsidR="00484B3C" w:rsidRDefault="00F8258A" w:rsidP="00484B3C">
      <w:pPr>
        <w:rPr>
          <w:rFonts w:ascii="Times New Roman" w:hAnsiTheme="minorEastAsia" w:cs="Times New Roman"/>
          <w:szCs w:val="21"/>
        </w:rPr>
      </w:pPr>
      <w:r w:rsidRPr="00F8258A">
        <w:rPr>
          <w:rFonts w:ascii="Times New Roman" w:hAnsi="Times New Roman" w:cs="Times New Roman" w:hint="eastAsia"/>
          <w:b/>
        </w:rPr>
        <w:t xml:space="preserve">1. </w:t>
      </w:r>
      <w:r w:rsidR="00484B3C" w:rsidRPr="00484B3C">
        <w:rPr>
          <w:rFonts w:ascii="Times New Roman" w:hAnsiTheme="minorEastAsia" w:cs="Times New Roman"/>
          <w:b/>
          <w:szCs w:val="21"/>
        </w:rPr>
        <w:t>选拔对象</w:t>
      </w:r>
    </w:p>
    <w:p w:rsidR="00484B3C" w:rsidRPr="00484B3C" w:rsidRDefault="00484B3C" w:rsidP="00484B3C">
      <w:pPr>
        <w:ind w:firstLineChars="200" w:firstLine="420"/>
        <w:rPr>
          <w:rFonts w:ascii="Times New Roman" w:hAnsiTheme="minorEastAsia" w:cs="Times New Roman"/>
          <w:b/>
          <w:bCs/>
          <w:sz w:val="24"/>
          <w:szCs w:val="24"/>
        </w:rPr>
      </w:pPr>
      <w:r w:rsidRPr="00484B3C">
        <w:rPr>
          <w:rFonts w:ascii="Times New Roman" w:hAnsi="Times New Roman" w:cs="Times New Roman"/>
          <w:szCs w:val="21"/>
        </w:rPr>
        <w:t>201</w:t>
      </w:r>
      <w:r w:rsidR="00FA058F">
        <w:rPr>
          <w:rFonts w:ascii="Times New Roman" w:hAnsi="Times New Roman" w:cs="Times New Roman" w:hint="eastAsia"/>
          <w:szCs w:val="21"/>
        </w:rPr>
        <w:t>7</w:t>
      </w:r>
      <w:r w:rsidRPr="00484B3C">
        <w:rPr>
          <w:rFonts w:ascii="Times New Roman" w:hAnsiTheme="minorEastAsia" w:cs="Times New Roman"/>
          <w:szCs w:val="21"/>
        </w:rPr>
        <w:t>级数理经济方向的选拔将针对经济学类</w:t>
      </w:r>
      <w:r w:rsidRPr="00484B3C">
        <w:rPr>
          <w:rFonts w:ascii="Times New Roman" w:hAnsi="Times New Roman" w:cs="Times New Roman"/>
          <w:szCs w:val="21"/>
        </w:rPr>
        <w:t>201</w:t>
      </w:r>
      <w:r w:rsidR="00FA058F">
        <w:rPr>
          <w:rFonts w:ascii="Times New Roman" w:hAnsi="Times New Roman" w:cs="Times New Roman" w:hint="eastAsia"/>
          <w:szCs w:val="21"/>
        </w:rPr>
        <w:t>7</w:t>
      </w:r>
      <w:r w:rsidRPr="00484B3C">
        <w:rPr>
          <w:rFonts w:ascii="Times New Roman" w:hAnsiTheme="minorEastAsia" w:cs="Times New Roman"/>
          <w:szCs w:val="21"/>
        </w:rPr>
        <w:t>级的全体学生。</w:t>
      </w:r>
    </w:p>
    <w:p w:rsidR="00484B3C" w:rsidRPr="00484B3C" w:rsidRDefault="00484B3C" w:rsidP="00534294">
      <w:pPr>
        <w:rPr>
          <w:rFonts w:ascii="Times New Roman" w:hAnsi="Times New Roman" w:cs="Times New Roman"/>
          <w:b/>
        </w:rPr>
      </w:pPr>
    </w:p>
    <w:p w:rsidR="003452C1" w:rsidRPr="00F8258A" w:rsidRDefault="00484B3C" w:rsidP="0053429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 xml:space="preserve">2. </w:t>
      </w:r>
      <w:r w:rsidR="00202DE8">
        <w:rPr>
          <w:rFonts w:ascii="Times New Roman" w:hAnsi="Times New Roman" w:cs="Times New Roman" w:hint="eastAsia"/>
          <w:b/>
        </w:rPr>
        <w:t>已修课程要求</w:t>
      </w:r>
    </w:p>
    <w:p w:rsidR="00202DE8" w:rsidRDefault="00202DE8" w:rsidP="00202DE8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按照往年惯例，决定</w:t>
      </w:r>
      <w:r w:rsidR="00F8258A" w:rsidRPr="00202DE8">
        <w:rPr>
          <w:rFonts w:ascii="Times New Roman" w:hAnsi="Times New Roman" w:cs="Times New Roman"/>
        </w:rPr>
        <w:t>有资格参</w:t>
      </w:r>
      <w:r>
        <w:rPr>
          <w:rFonts w:ascii="Times New Roman" w:hAnsi="Times New Roman" w:cs="Times New Roman"/>
        </w:rPr>
        <w:t>加</w:t>
      </w:r>
      <w:r w:rsidR="000A2BFF">
        <w:rPr>
          <w:rFonts w:ascii="Times New Roman" w:hAnsi="Times New Roman" w:cs="Times New Roman"/>
        </w:rPr>
        <w:t>201</w:t>
      </w:r>
      <w:r w:rsidR="00FA058F">
        <w:rPr>
          <w:rFonts w:ascii="Times New Roman" w:hAnsi="Times New Roman" w:cs="Times New Roman" w:hint="eastAsia"/>
        </w:rPr>
        <w:t>7</w:t>
      </w:r>
      <w:r w:rsidR="000A2BFF">
        <w:rPr>
          <w:rFonts w:ascii="Times New Roman" w:hAnsi="Times New Roman" w:cs="Times New Roman" w:hint="eastAsia"/>
        </w:rPr>
        <w:t>级</w:t>
      </w:r>
      <w:r>
        <w:rPr>
          <w:rFonts w:ascii="Times New Roman" w:hAnsi="Times New Roman" w:cs="Times New Roman"/>
        </w:rPr>
        <w:t>数理班面试的同学</w:t>
      </w:r>
      <w:r w:rsidRPr="0023049D">
        <w:rPr>
          <w:rFonts w:ascii="Times New Roman" w:hAnsi="Times New Roman" w:cs="Times New Roman"/>
          <w:b/>
          <w:color w:val="FF0000"/>
          <w:u w:val="single"/>
        </w:rPr>
        <w:t>须已选修并通过《政治经济学》、《微观经济学》，</w:t>
      </w:r>
      <w:r w:rsidR="000A2BFF" w:rsidRPr="0023049D">
        <w:rPr>
          <w:rFonts w:ascii="Times New Roman" w:hAnsi="Times New Roman" w:cs="Times New Roman" w:hint="eastAsia"/>
          <w:b/>
          <w:color w:val="FF0000"/>
          <w:u w:val="single"/>
        </w:rPr>
        <w:t>且</w:t>
      </w:r>
      <w:r w:rsidR="000A2BFF" w:rsidRPr="0023049D">
        <w:rPr>
          <w:rFonts w:ascii="Times New Roman" w:hAnsi="Times New Roman" w:cs="Times New Roman"/>
          <w:b/>
          <w:color w:val="FF0000"/>
          <w:u w:val="single"/>
        </w:rPr>
        <w:t>须</w:t>
      </w:r>
      <w:r w:rsidR="000A2BFF" w:rsidRPr="0023049D">
        <w:rPr>
          <w:rFonts w:ascii="Times New Roman" w:hAnsi="Times New Roman" w:cs="Times New Roman" w:hint="eastAsia"/>
          <w:b/>
          <w:color w:val="FF0000"/>
          <w:u w:val="single"/>
        </w:rPr>
        <w:t>已选修</w:t>
      </w:r>
      <w:r w:rsidR="0023049D" w:rsidRPr="0023049D">
        <w:rPr>
          <w:rFonts w:ascii="Times New Roman" w:hAnsi="Times New Roman" w:cs="Times New Roman"/>
          <w:b/>
          <w:color w:val="FF0000"/>
          <w:u w:val="single"/>
        </w:rPr>
        <w:t>并通过</w:t>
      </w:r>
      <w:r w:rsidR="00F8258A" w:rsidRPr="0023049D">
        <w:rPr>
          <w:rFonts w:ascii="Times New Roman" w:hAnsi="Times New Roman" w:cs="Times New Roman"/>
          <w:b/>
          <w:color w:val="FF0000"/>
          <w:u w:val="single"/>
        </w:rPr>
        <w:t>《数学分析</w:t>
      </w:r>
      <w:r w:rsidR="00F8258A" w:rsidRPr="0023049D">
        <w:rPr>
          <w:rFonts w:ascii="Times New Roman" w:hAnsi="Times New Roman" w:cs="Times New Roman" w:hint="eastAsia"/>
          <w:b/>
          <w:color w:val="FF0000"/>
          <w:u w:val="single"/>
        </w:rPr>
        <w:t>A</w:t>
      </w:r>
      <w:r w:rsidRPr="0023049D">
        <w:rPr>
          <w:rFonts w:ascii="Times New Roman" w:hAnsi="Times New Roman" w:cs="Times New Roman"/>
          <w:b/>
          <w:color w:val="FF0000"/>
          <w:u w:val="single"/>
        </w:rPr>
        <w:t>》、</w:t>
      </w:r>
      <w:r w:rsidR="000A2BFF" w:rsidRPr="0023049D">
        <w:rPr>
          <w:rFonts w:ascii="Times New Roman" w:hAnsi="Times New Roman" w:cs="Times New Roman" w:hint="eastAsia"/>
          <w:b/>
          <w:color w:val="FF0000"/>
          <w:u w:val="single"/>
        </w:rPr>
        <w:t>《数学分析</w:t>
      </w:r>
      <w:r w:rsidR="000A2BFF" w:rsidRPr="0023049D">
        <w:rPr>
          <w:rFonts w:ascii="Times New Roman" w:hAnsi="Times New Roman" w:cs="Times New Roman" w:hint="eastAsia"/>
          <w:b/>
          <w:color w:val="FF0000"/>
          <w:u w:val="single"/>
        </w:rPr>
        <w:t>B</w:t>
      </w:r>
      <w:r w:rsidR="000A2BFF" w:rsidRPr="0023049D">
        <w:rPr>
          <w:rFonts w:ascii="Times New Roman" w:hAnsi="Times New Roman" w:cs="Times New Roman" w:hint="eastAsia"/>
          <w:b/>
          <w:color w:val="FF0000"/>
          <w:u w:val="single"/>
        </w:rPr>
        <w:t>》、《高等数学</w:t>
      </w:r>
      <w:r w:rsidR="000A2BFF" w:rsidRPr="0023049D">
        <w:rPr>
          <w:rFonts w:ascii="Times New Roman" w:hAnsi="Times New Roman" w:cs="Times New Roman" w:hint="eastAsia"/>
          <w:b/>
          <w:color w:val="FF0000"/>
          <w:u w:val="single"/>
        </w:rPr>
        <w:t>A</w:t>
      </w:r>
      <w:r w:rsidR="000A2BFF" w:rsidRPr="0023049D">
        <w:rPr>
          <w:rFonts w:ascii="Times New Roman" w:hAnsi="Times New Roman" w:cs="Times New Roman" w:hint="eastAsia"/>
          <w:b/>
          <w:color w:val="FF0000"/>
          <w:u w:val="single"/>
        </w:rPr>
        <w:t>》中的任意一门</w:t>
      </w:r>
      <w:r w:rsidR="000A2BFF">
        <w:rPr>
          <w:rFonts w:ascii="Times New Roman" w:hAnsi="Times New Roman" w:cs="Times New Roman" w:hint="eastAsia"/>
        </w:rPr>
        <w:t>。</w:t>
      </w:r>
    </w:p>
    <w:p w:rsidR="000A2BFF" w:rsidRDefault="000A2BFF" w:rsidP="000A2BFF">
      <w:pPr>
        <w:rPr>
          <w:rFonts w:ascii="Times New Roman" w:hAnsi="Times New Roman" w:cs="Times New Roman"/>
        </w:rPr>
      </w:pPr>
    </w:p>
    <w:p w:rsidR="000A2BFF" w:rsidRPr="000A2BFF" w:rsidRDefault="00484B3C" w:rsidP="000A2BF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3</w:t>
      </w:r>
      <w:r w:rsidR="000A2BFF" w:rsidRPr="000A2BFF">
        <w:rPr>
          <w:rFonts w:ascii="Times New Roman" w:hAnsi="Times New Roman" w:cs="Times New Roman" w:hint="eastAsia"/>
          <w:b/>
        </w:rPr>
        <w:t xml:space="preserve">. </w:t>
      </w:r>
      <w:r>
        <w:rPr>
          <w:rFonts w:ascii="Times New Roman" w:hAnsi="Times New Roman" w:cs="Times New Roman" w:hint="eastAsia"/>
          <w:b/>
        </w:rPr>
        <w:t>具体选拔标准</w:t>
      </w:r>
    </w:p>
    <w:p w:rsidR="0023049D" w:rsidRPr="00D1371F" w:rsidRDefault="00DD6489" w:rsidP="00D1371F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按照往年惯例，</w:t>
      </w:r>
      <w:r w:rsidR="00D1371F">
        <w:rPr>
          <w:rFonts w:ascii="Times New Roman" w:hAnsi="Times New Roman" w:cs="Times New Roman" w:hint="eastAsia"/>
        </w:rPr>
        <w:t>决定</w:t>
      </w:r>
      <w:r w:rsidR="00D1371F">
        <w:rPr>
          <w:rFonts w:ascii="Times New Roman" w:hAnsi="Times New Roman" w:cs="Times New Roman" w:hint="eastAsia"/>
        </w:rPr>
        <w:t>201</w:t>
      </w:r>
      <w:r w:rsidR="00FA058F">
        <w:rPr>
          <w:rFonts w:ascii="Times New Roman" w:hAnsi="Times New Roman" w:cs="Times New Roman" w:hint="eastAsia"/>
        </w:rPr>
        <w:t>7</w:t>
      </w:r>
      <w:r w:rsidR="00D1371F">
        <w:rPr>
          <w:rFonts w:ascii="Times New Roman" w:hAnsi="Times New Roman" w:cs="Times New Roman" w:hint="eastAsia"/>
        </w:rPr>
        <w:t>级</w:t>
      </w:r>
      <w:r w:rsidR="00D1371F" w:rsidRPr="00202DE8">
        <w:rPr>
          <w:rFonts w:ascii="Times New Roman" w:hAnsi="Times New Roman" w:cs="Times New Roman" w:hint="eastAsia"/>
        </w:rPr>
        <w:t>数理班招生面试以差额形式进行，本年度</w:t>
      </w:r>
      <w:r w:rsidR="009216DC">
        <w:rPr>
          <w:rFonts w:ascii="Times New Roman" w:hAnsi="Times New Roman" w:cs="Times New Roman" w:hint="eastAsia"/>
        </w:rPr>
        <w:t>预</w:t>
      </w:r>
      <w:r w:rsidR="00D1371F" w:rsidRPr="00202DE8">
        <w:rPr>
          <w:rFonts w:ascii="Times New Roman" w:hAnsi="Times New Roman" w:cs="Times New Roman" w:hint="eastAsia"/>
        </w:rPr>
        <w:t>录取</w:t>
      </w:r>
      <w:r w:rsidR="00D1371F" w:rsidRPr="00202DE8">
        <w:rPr>
          <w:rFonts w:ascii="Times New Roman" w:hAnsi="Times New Roman" w:cs="Times New Roman"/>
        </w:rPr>
        <w:t>2</w:t>
      </w:r>
      <w:r w:rsidR="00EE1353">
        <w:rPr>
          <w:rFonts w:ascii="Times New Roman" w:hAnsi="Times New Roman" w:cs="Times New Roman" w:hint="eastAsia"/>
        </w:rPr>
        <w:t>5</w:t>
      </w:r>
      <w:r w:rsidR="00D1371F" w:rsidRPr="00202DE8">
        <w:rPr>
          <w:rFonts w:ascii="Times New Roman" w:hAnsi="Times New Roman" w:cs="Times New Roman" w:hint="eastAsia"/>
        </w:rPr>
        <w:t>人</w:t>
      </w:r>
      <w:r w:rsidR="00D1371F">
        <w:rPr>
          <w:rFonts w:ascii="Times New Roman" w:hAnsi="Times New Roman" w:cs="Times New Roman" w:hint="eastAsia"/>
        </w:rPr>
        <w:t>，面试名额拟定</w:t>
      </w:r>
      <w:r w:rsidR="00D1371F">
        <w:rPr>
          <w:rFonts w:ascii="Times New Roman" w:hAnsi="Times New Roman" w:cs="Times New Roman" w:hint="eastAsia"/>
        </w:rPr>
        <w:t>3</w:t>
      </w:r>
      <w:r w:rsidR="00EE1353">
        <w:rPr>
          <w:rFonts w:ascii="Times New Roman" w:hAnsi="Times New Roman" w:cs="Times New Roman" w:hint="eastAsia"/>
        </w:rPr>
        <w:t>5</w:t>
      </w:r>
      <w:r w:rsidR="00D1371F">
        <w:rPr>
          <w:rFonts w:ascii="Times New Roman" w:hAnsi="Times New Roman" w:cs="Times New Roman" w:hint="eastAsia"/>
        </w:rPr>
        <w:t>人。</w:t>
      </w:r>
      <w:r w:rsidR="00C837B8" w:rsidRPr="00484B3C">
        <w:rPr>
          <w:rFonts w:ascii="Times New Roman" w:hAnsiTheme="minorEastAsia" w:cs="Times New Roman"/>
          <w:szCs w:val="21"/>
        </w:rPr>
        <w:t>主要依据绩点和面试两种形式进行选拔</w:t>
      </w:r>
      <w:r w:rsidR="00C837B8">
        <w:rPr>
          <w:rFonts w:ascii="Times New Roman" w:hAnsiTheme="minorEastAsia" w:cs="Times New Roman"/>
          <w:szCs w:val="21"/>
        </w:rPr>
        <w:t>，</w:t>
      </w:r>
      <w:r w:rsidR="00C837B8">
        <w:rPr>
          <w:rFonts w:ascii="Times New Roman" w:hAnsiTheme="minorEastAsia" w:cs="Times New Roman" w:hint="eastAsia"/>
          <w:szCs w:val="21"/>
        </w:rPr>
        <w:t>并对修读前述三门数学课程赋予了不同权重</w:t>
      </w:r>
      <w:r w:rsidR="00C837B8" w:rsidRPr="00484B3C">
        <w:rPr>
          <w:rFonts w:ascii="Times New Roman" w:hAnsiTheme="minorEastAsia" w:cs="Times New Roman"/>
          <w:szCs w:val="21"/>
        </w:rPr>
        <w:t>。</w:t>
      </w:r>
      <w:r w:rsidR="007F0079">
        <w:rPr>
          <w:rFonts w:ascii="Times New Roman" w:hAnsi="Times New Roman" w:cs="Times New Roman" w:hint="eastAsia"/>
        </w:rPr>
        <w:t>具体</w:t>
      </w:r>
      <w:r>
        <w:rPr>
          <w:rFonts w:ascii="Times New Roman" w:hAnsi="Times New Roman" w:cs="Times New Roman" w:hint="eastAsia"/>
        </w:rPr>
        <w:t>选拔标准</w:t>
      </w:r>
      <w:r w:rsidR="00A063A8">
        <w:rPr>
          <w:rFonts w:ascii="Times New Roman" w:hAnsi="Times New Roman" w:cs="Times New Roman" w:hint="eastAsia"/>
        </w:rPr>
        <w:t>如下</w:t>
      </w:r>
      <w:r>
        <w:rPr>
          <w:rFonts w:ascii="Times New Roman" w:hAnsi="Times New Roman" w:cs="Times New Roman" w:hint="eastAsia"/>
        </w:rPr>
        <w:t>：</w:t>
      </w:r>
    </w:p>
    <w:p w:rsidR="00DD6489" w:rsidRDefault="00DD6489" w:rsidP="00DD6489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总分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100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分，</w:t>
      </w:r>
      <w:r w:rsidR="00446CC6">
        <w:rPr>
          <w:rFonts w:ascii="Times New Roman" w:hAnsi="Times New Roman" w:cs="Times New Roman" w:hint="eastAsia"/>
          <w:b/>
          <w:color w:val="FF0000"/>
          <w:u w:val="single"/>
        </w:rPr>
        <w:t>其中</w:t>
      </w:r>
      <w:r w:rsidR="00484B3C" w:rsidRPr="00C837B8">
        <w:rPr>
          <w:rFonts w:ascii="Times New Roman" w:hAnsi="Times New Roman" w:cs="Times New Roman" w:hint="eastAsia"/>
          <w:b/>
          <w:color w:val="FF0000"/>
          <w:u w:val="single"/>
        </w:rPr>
        <w:t>G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PA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占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50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分</w:t>
      </w:r>
      <w:r w:rsidR="00446CC6">
        <w:rPr>
          <w:rFonts w:ascii="Times New Roman" w:hAnsi="Times New Roman" w:cs="Times New Roman"/>
          <w:b/>
          <w:color w:val="FF0000"/>
          <w:u w:val="single"/>
        </w:rPr>
        <w:t>，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面试占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20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分</w:t>
      </w:r>
      <w:r w:rsidR="00446CC6">
        <w:rPr>
          <w:rFonts w:ascii="Times New Roman" w:hAnsi="Times New Roman" w:cs="Times New Roman"/>
          <w:b/>
          <w:color w:val="FF0000"/>
          <w:u w:val="single"/>
        </w:rPr>
        <w:t>，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修过《数学分析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A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》</w:t>
      </w:r>
      <w:r w:rsidR="00446CC6">
        <w:rPr>
          <w:rFonts w:ascii="Times New Roman" w:hAnsi="Times New Roman" w:cs="Times New Roman"/>
          <w:b/>
          <w:color w:val="FF0000"/>
          <w:u w:val="single"/>
        </w:rPr>
        <w:t>的同学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得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30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分、修过《数学分析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B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》的同学得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25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分、修过《高等数学</w:t>
      </w:r>
      <w:r w:rsidR="00484B3C" w:rsidRPr="00C837B8">
        <w:rPr>
          <w:rFonts w:ascii="Times New Roman" w:hAnsi="Times New Roman" w:cs="Times New Roman" w:hint="eastAsia"/>
          <w:b/>
          <w:color w:val="FF0000"/>
          <w:u w:val="single"/>
        </w:rPr>
        <w:t>A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》的同学得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20</w:t>
      </w:r>
      <w:r w:rsidR="00484B3C" w:rsidRPr="00C837B8">
        <w:rPr>
          <w:rFonts w:ascii="Times New Roman" w:hAnsi="Times New Roman" w:cs="Times New Roman"/>
          <w:b/>
          <w:color w:val="FF0000"/>
          <w:u w:val="single"/>
        </w:rPr>
        <w:t>分</w:t>
      </w:r>
      <w:r w:rsidR="00484B3C" w:rsidRPr="00DD6489">
        <w:rPr>
          <w:rFonts w:ascii="Times New Roman" w:hAnsi="Times New Roman" w:cs="Times New Roman"/>
        </w:rPr>
        <w:t>。</w:t>
      </w:r>
      <w:bookmarkStart w:id="0" w:name="_GoBack"/>
      <w:bookmarkEnd w:id="0"/>
    </w:p>
    <w:p w:rsidR="00484B3C" w:rsidRPr="00DD6489" w:rsidRDefault="00DD6489" w:rsidP="00DD6489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 w:rsidR="00484B3C" w:rsidRPr="00446CC6">
        <w:rPr>
          <w:rFonts w:ascii="Times New Roman" w:hAnsi="Times New Roman" w:cs="Times New Roman"/>
          <w:b/>
          <w:color w:val="FF0000"/>
          <w:u w:val="single"/>
        </w:rPr>
        <w:t>根据分数从高到低进行</w:t>
      </w:r>
      <w:r w:rsidR="00676B5F">
        <w:rPr>
          <w:rFonts w:ascii="Times New Roman" w:hAnsi="Times New Roman" w:cs="Times New Roman" w:hint="eastAsia"/>
          <w:b/>
          <w:color w:val="FF0000"/>
          <w:u w:val="single"/>
        </w:rPr>
        <w:t>预</w:t>
      </w:r>
      <w:r w:rsidR="00484B3C" w:rsidRPr="00446CC6">
        <w:rPr>
          <w:rFonts w:ascii="Times New Roman" w:hAnsi="Times New Roman" w:cs="Times New Roman"/>
          <w:b/>
          <w:color w:val="FF0000"/>
          <w:u w:val="single"/>
        </w:rPr>
        <w:t>录取</w:t>
      </w:r>
      <w:r w:rsidR="00484B3C" w:rsidRPr="00DD6489">
        <w:rPr>
          <w:rFonts w:ascii="Times New Roman" w:hAnsi="Times New Roman" w:cs="Times New Roman"/>
        </w:rPr>
        <w:t>。</w:t>
      </w:r>
    </w:p>
    <w:p w:rsidR="00484B3C" w:rsidRPr="00484B3C" w:rsidRDefault="00484B3C" w:rsidP="000A2BFF">
      <w:pPr>
        <w:rPr>
          <w:rFonts w:ascii="Times New Roman" w:hAnsi="Times New Roman" w:cs="Times New Roman"/>
          <w:szCs w:val="21"/>
        </w:rPr>
      </w:pPr>
    </w:p>
    <w:sectPr w:rsidR="00484B3C" w:rsidRPr="00484B3C" w:rsidSect="00DC652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F5C" w:rsidRDefault="006F0F5C" w:rsidP="00AF3F17">
      <w:r>
        <w:separator/>
      </w:r>
    </w:p>
  </w:endnote>
  <w:endnote w:type="continuationSeparator" w:id="0">
    <w:p w:rsidR="006F0F5C" w:rsidRDefault="006F0F5C" w:rsidP="00AF3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165438"/>
      <w:docPartObj>
        <w:docPartGallery w:val="Page Numbers (Bottom of Page)"/>
        <w:docPartUnique/>
      </w:docPartObj>
    </w:sdtPr>
    <w:sdtEndPr/>
    <w:sdtContent>
      <w:p w:rsidR="001B7138" w:rsidRDefault="0003349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16DC" w:rsidRPr="009216DC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1B7138" w:rsidRDefault="001B71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F5C" w:rsidRDefault="006F0F5C" w:rsidP="00AF3F17">
      <w:r>
        <w:separator/>
      </w:r>
    </w:p>
  </w:footnote>
  <w:footnote w:type="continuationSeparator" w:id="0">
    <w:p w:rsidR="006F0F5C" w:rsidRDefault="006F0F5C" w:rsidP="00AF3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F17"/>
    <w:rsid w:val="0003349E"/>
    <w:rsid w:val="00091C4A"/>
    <w:rsid w:val="000A2BFF"/>
    <w:rsid w:val="001B7138"/>
    <w:rsid w:val="00202DE8"/>
    <w:rsid w:val="0023049D"/>
    <w:rsid w:val="002B5B9A"/>
    <w:rsid w:val="003452C1"/>
    <w:rsid w:val="003B167A"/>
    <w:rsid w:val="00412348"/>
    <w:rsid w:val="00446CC6"/>
    <w:rsid w:val="004638FF"/>
    <w:rsid w:val="0047400F"/>
    <w:rsid w:val="00484B3C"/>
    <w:rsid w:val="00495382"/>
    <w:rsid w:val="004D7F92"/>
    <w:rsid w:val="005211FE"/>
    <w:rsid w:val="00534294"/>
    <w:rsid w:val="00574DCD"/>
    <w:rsid w:val="005F7F57"/>
    <w:rsid w:val="00600973"/>
    <w:rsid w:val="00676B5F"/>
    <w:rsid w:val="0067752F"/>
    <w:rsid w:val="006B4ECC"/>
    <w:rsid w:val="006D4EE2"/>
    <w:rsid w:val="006E1030"/>
    <w:rsid w:val="006F0F5C"/>
    <w:rsid w:val="006F43B9"/>
    <w:rsid w:val="0072493F"/>
    <w:rsid w:val="00761A5D"/>
    <w:rsid w:val="007F0079"/>
    <w:rsid w:val="007F3BD7"/>
    <w:rsid w:val="00916AAB"/>
    <w:rsid w:val="009216DC"/>
    <w:rsid w:val="009A4D9C"/>
    <w:rsid w:val="00A063A8"/>
    <w:rsid w:val="00AE459C"/>
    <w:rsid w:val="00AF3F17"/>
    <w:rsid w:val="00B533D4"/>
    <w:rsid w:val="00C04D27"/>
    <w:rsid w:val="00C3085A"/>
    <w:rsid w:val="00C837B8"/>
    <w:rsid w:val="00D1371F"/>
    <w:rsid w:val="00D5117F"/>
    <w:rsid w:val="00D55698"/>
    <w:rsid w:val="00D81110"/>
    <w:rsid w:val="00DC6520"/>
    <w:rsid w:val="00DD6489"/>
    <w:rsid w:val="00DE5189"/>
    <w:rsid w:val="00E708FC"/>
    <w:rsid w:val="00EA6E2D"/>
    <w:rsid w:val="00EE1353"/>
    <w:rsid w:val="00F03700"/>
    <w:rsid w:val="00F2176B"/>
    <w:rsid w:val="00F735B3"/>
    <w:rsid w:val="00F8258A"/>
    <w:rsid w:val="00F852C3"/>
    <w:rsid w:val="00FA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84542"/>
  <w15:docId w15:val="{C1DBA791-59CB-4D1F-924D-94BD15C4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3F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3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3F17"/>
    <w:rPr>
      <w:sz w:val="18"/>
      <w:szCs w:val="18"/>
    </w:rPr>
  </w:style>
  <w:style w:type="table" w:styleId="a7">
    <w:name w:val="Table Grid"/>
    <w:basedOn w:val="a1"/>
    <w:uiPriority w:val="59"/>
    <w:rsid w:val="00F217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annotation reference"/>
    <w:basedOn w:val="a0"/>
    <w:uiPriority w:val="99"/>
    <w:semiHidden/>
    <w:unhideWhenUsed/>
    <w:rsid w:val="0047400F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47400F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47400F"/>
  </w:style>
  <w:style w:type="paragraph" w:styleId="ab">
    <w:name w:val="annotation subject"/>
    <w:basedOn w:val="a9"/>
    <w:next w:val="a9"/>
    <w:link w:val="ac"/>
    <w:uiPriority w:val="99"/>
    <w:semiHidden/>
    <w:unhideWhenUsed/>
    <w:rsid w:val="0047400F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47400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7400F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4740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4210680025@fudan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Windows 用户</cp:lastModifiedBy>
  <cp:revision>4</cp:revision>
  <dcterms:created xsi:type="dcterms:W3CDTF">2016-05-09T03:16:00Z</dcterms:created>
  <dcterms:modified xsi:type="dcterms:W3CDTF">2018-05-10T12:43:00Z</dcterms:modified>
</cp:coreProperties>
</file>