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318" w:rsidRPr="000549B4" w:rsidRDefault="00D64318" w:rsidP="00D64318">
      <w:pPr>
        <w:spacing w:line="360" w:lineRule="auto"/>
        <w:ind w:firstLineChars="50" w:firstLine="105"/>
        <w:rPr>
          <w:rFonts w:ascii="仿宋_GB2312" w:eastAsia="仿宋_GB2312" w:hAnsi="宋体"/>
          <w:szCs w:val="21"/>
        </w:rPr>
      </w:pPr>
      <w:r>
        <w:rPr>
          <w:rFonts w:ascii="仿宋_GB2312" w:eastAsia="仿宋_GB2312" w:hAnsi="宋体" w:hint="eastAsia"/>
          <w:szCs w:val="21"/>
        </w:rPr>
        <w:t>校内</w:t>
      </w:r>
      <w:r w:rsidRPr="000549B4">
        <w:rPr>
          <w:rFonts w:ascii="仿宋_GB2312" w:eastAsia="仿宋_GB2312" w:hAnsi="宋体" w:hint="eastAsia"/>
          <w:szCs w:val="21"/>
        </w:rPr>
        <w:t>工号：[</w:t>
      </w:r>
      <w:r w:rsidRPr="000549B4">
        <w:rPr>
          <w:rFonts w:ascii="仿宋_GB2312" w:eastAsia="仿宋_GB2312" w:hAnsi="宋体" w:hint="eastAsia"/>
          <w:szCs w:val="21"/>
        </w:rPr>
        <w:tab/>
      </w:r>
      <w:r w:rsidRPr="000549B4">
        <w:rPr>
          <w:rFonts w:ascii="仿宋_GB2312" w:eastAsia="仿宋_GB2312" w:hAnsi="宋体" w:hint="eastAsia"/>
          <w:szCs w:val="21"/>
        </w:rPr>
        <w:tab/>
        <w:t xml:space="preserve">   </w:t>
      </w:r>
      <w:r w:rsidRPr="000549B4">
        <w:rPr>
          <w:rFonts w:ascii="仿宋_GB2312" w:eastAsia="仿宋_GB2312" w:hAnsi="宋体" w:hint="eastAsia"/>
          <w:szCs w:val="21"/>
        </w:rPr>
        <w:tab/>
        <w:t>]</w:t>
      </w:r>
    </w:p>
    <w:p w:rsidR="00D64318" w:rsidRDefault="00D64318" w:rsidP="00D64318">
      <w:pPr>
        <w:spacing w:line="500" w:lineRule="exact"/>
        <w:ind w:leftChars="100" w:left="210"/>
        <w:jc w:val="center"/>
        <w:rPr>
          <w:rFonts w:ascii="宋体" w:hAnsi="宋体"/>
          <w:b/>
          <w:sz w:val="72"/>
          <w:szCs w:val="72"/>
        </w:rPr>
      </w:pPr>
    </w:p>
    <w:p w:rsidR="00D64318" w:rsidRPr="002F35D7" w:rsidRDefault="00D64318" w:rsidP="00D64318">
      <w:pPr>
        <w:ind w:leftChars="100" w:left="210"/>
        <w:jc w:val="center"/>
        <w:rPr>
          <w:rFonts w:ascii="宋体" w:hAnsi="宋体"/>
          <w:b/>
          <w:sz w:val="72"/>
          <w:szCs w:val="72"/>
        </w:rPr>
      </w:pPr>
      <w:r w:rsidRPr="002F35D7">
        <w:rPr>
          <w:rFonts w:ascii="宋体" w:hAnsi="宋体" w:hint="eastAsia"/>
          <w:b/>
          <w:sz w:val="72"/>
          <w:szCs w:val="72"/>
        </w:rPr>
        <w:t xml:space="preserve"> 复旦大学“卓学计划”</w:t>
      </w:r>
    </w:p>
    <w:p w:rsidR="00D64318" w:rsidRPr="002F35D7" w:rsidRDefault="00D64318" w:rsidP="00D64318">
      <w:pPr>
        <w:rPr>
          <w:rFonts w:ascii="宋体" w:hAnsi="宋体"/>
          <w:b/>
          <w:sz w:val="72"/>
          <w:szCs w:val="72"/>
        </w:rPr>
      </w:pPr>
      <w:r w:rsidRPr="002F35D7">
        <w:rPr>
          <w:rFonts w:ascii="宋体" w:hAnsi="宋体" w:hint="eastAsia"/>
          <w:b/>
          <w:sz w:val="72"/>
          <w:szCs w:val="72"/>
        </w:rPr>
        <w:t xml:space="preserve">            </w:t>
      </w:r>
    </w:p>
    <w:p w:rsidR="00D64318" w:rsidRPr="002F35D7" w:rsidRDefault="00D64318" w:rsidP="00D64318">
      <w:pPr>
        <w:jc w:val="center"/>
        <w:rPr>
          <w:rFonts w:ascii="宋体" w:hAnsi="宋体"/>
          <w:b/>
          <w:sz w:val="72"/>
          <w:szCs w:val="72"/>
        </w:rPr>
      </w:pPr>
      <w:r w:rsidRPr="002F35D7">
        <w:rPr>
          <w:rFonts w:ascii="宋体" w:hAnsi="宋体" w:hint="eastAsia"/>
          <w:b/>
          <w:sz w:val="72"/>
          <w:szCs w:val="72"/>
        </w:rPr>
        <w:t>申报表</w:t>
      </w:r>
    </w:p>
    <w:p w:rsidR="00D64318" w:rsidRPr="002F35D7" w:rsidRDefault="00D64318" w:rsidP="00D64318">
      <w:pPr>
        <w:rPr>
          <w:b/>
          <w:sz w:val="72"/>
          <w:szCs w:val="72"/>
        </w:rPr>
      </w:pPr>
    </w:p>
    <w:p w:rsidR="00D64318" w:rsidRDefault="00D64318" w:rsidP="00D64318">
      <w:pPr>
        <w:spacing w:line="500" w:lineRule="exact"/>
        <w:rPr>
          <w:b/>
        </w:rPr>
      </w:pPr>
    </w:p>
    <w:p w:rsidR="00D64318" w:rsidRDefault="00D64318" w:rsidP="00D64318">
      <w:pPr>
        <w:spacing w:line="500" w:lineRule="exact"/>
        <w:rPr>
          <w:b/>
        </w:rPr>
      </w:pPr>
    </w:p>
    <w:p w:rsidR="00D64318" w:rsidRPr="00C71EAB" w:rsidRDefault="00D64318" w:rsidP="00D64318">
      <w:pPr>
        <w:spacing w:line="500" w:lineRule="exact"/>
        <w:rPr>
          <w:sz w:val="28"/>
          <w:szCs w:val="28"/>
          <w:u w:val="single"/>
        </w:rPr>
      </w:pPr>
      <w:r>
        <w:rPr>
          <w:rFonts w:hint="eastAsia"/>
          <w:b/>
        </w:rPr>
        <w:t xml:space="preserve">                   </w:t>
      </w:r>
      <w:r w:rsidRPr="00C71EAB">
        <w:rPr>
          <w:rFonts w:hint="eastAsia"/>
          <w:b/>
          <w:sz w:val="28"/>
          <w:szCs w:val="28"/>
        </w:rPr>
        <w:t xml:space="preserve">  </w:t>
      </w:r>
      <w:r>
        <w:rPr>
          <w:rFonts w:hint="eastAsia"/>
          <w:b/>
          <w:sz w:val="28"/>
          <w:szCs w:val="28"/>
        </w:rPr>
        <w:t>申请人</w:t>
      </w:r>
      <w:r w:rsidRPr="00C71EAB">
        <w:rPr>
          <w:rFonts w:hint="eastAsia"/>
          <w:b/>
          <w:sz w:val="28"/>
          <w:szCs w:val="28"/>
        </w:rPr>
        <w:t>姓名：</w:t>
      </w:r>
      <w:r w:rsidRPr="00C71EAB">
        <w:rPr>
          <w:rFonts w:hint="eastAsia"/>
          <w:b/>
          <w:sz w:val="28"/>
          <w:szCs w:val="28"/>
          <w:u w:val="single"/>
        </w:rPr>
        <w:t xml:space="preserve">     </w:t>
      </w:r>
      <w:r w:rsidR="00037122">
        <w:rPr>
          <w:rFonts w:hint="eastAsia"/>
          <w:b/>
          <w:sz w:val="28"/>
          <w:szCs w:val="28"/>
          <w:u w:val="single"/>
        </w:rPr>
        <w:t>孙琳</w:t>
      </w:r>
      <w:r w:rsidRPr="00C71EAB">
        <w:rPr>
          <w:rFonts w:hint="eastAsia"/>
          <w:b/>
          <w:sz w:val="28"/>
          <w:szCs w:val="28"/>
          <w:u w:val="single"/>
        </w:rPr>
        <w:t xml:space="preserve">               </w:t>
      </w:r>
      <w:r>
        <w:rPr>
          <w:rFonts w:hint="eastAsia"/>
          <w:b/>
          <w:sz w:val="28"/>
          <w:szCs w:val="28"/>
          <w:u w:val="single"/>
        </w:rPr>
        <w:t xml:space="preserve"> </w:t>
      </w:r>
    </w:p>
    <w:p w:rsidR="00D64318" w:rsidRPr="00C71EAB" w:rsidRDefault="00D64318" w:rsidP="00D64318">
      <w:pPr>
        <w:spacing w:line="500" w:lineRule="exact"/>
        <w:rPr>
          <w:b/>
          <w:sz w:val="28"/>
          <w:szCs w:val="28"/>
        </w:rPr>
      </w:pPr>
    </w:p>
    <w:p w:rsidR="00D64318" w:rsidRDefault="00D64318" w:rsidP="00D64318">
      <w:pPr>
        <w:spacing w:line="500" w:lineRule="exact"/>
        <w:rPr>
          <w:b/>
        </w:rPr>
      </w:pPr>
      <w:r>
        <w:rPr>
          <w:rFonts w:hint="eastAsia"/>
          <w:b/>
        </w:rPr>
        <w:t xml:space="preserve">                      </w:t>
      </w:r>
      <w:r w:rsidRPr="00E96D70">
        <w:rPr>
          <w:rFonts w:hint="eastAsia"/>
          <w:b/>
          <w:sz w:val="28"/>
          <w:szCs w:val="28"/>
        </w:rPr>
        <w:t>所在</w:t>
      </w:r>
      <w:r>
        <w:rPr>
          <w:rFonts w:hint="eastAsia"/>
          <w:b/>
          <w:sz w:val="28"/>
          <w:szCs w:val="28"/>
        </w:rPr>
        <w:t>单位</w:t>
      </w:r>
      <w:r w:rsidRPr="00C71EAB">
        <w:rPr>
          <w:rFonts w:hint="eastAsia"/>
          <w:b/>
          <w:sz w:val="28"/>
          <w:szCs w:val="28"/>
        </w:rPr>
        <w:t>：</w:t>
      </w:r>
      <w:r w:rsidRPr="00C71EAB">
        <w:rPr>
          <w:rFonts w:hint="eastAsia"/>
          <w:b/>
          <w:sz w:val="28"/>
          <w:szCs w:val="28"/>
          <w:u w:val="single"/>
        </w:rPr>
        <w:t xml:space="preserve">      </w:t>
      </w:r>
      <w:r w:rsidR="00037122">
        <w:rPr>
          <w:rFonts w:hint="eastAsia"/>
          <w:b/>
          <w:sz w:val="28"/>
          <w:szCs w:val="28"/>
          <w:u w:val="single"/>
        </w:rPr>
        <w:t>复旦大学</w:t>
      </w:r>
      <w:r w:rsidR="00037122">
        <w:rPr>
          <w:rFonts w:hint="eastAsia"/>
          <w:b/>
          <w:sz w:val="28"/>
          <w:szCs w:val="28"/>
          <w:u w:val="single"/>
        </w:rPr>
        <w:t xml:space="preserve">            </w:t>
      </w:r>
    </w:p>
    <w:p w:rsidR="00D64318" w:rsidRDefault="00D64318" w:rsidP="00820996">
      <w:pPr>
        <w:spacing w:line="500" w:lineRule="exact"/>
        <w:ind w:firstLineChars="835" w:firstLine="2347"/>
        <w:rPr>
          <w:b/>
          <w:sz w:val="28"/>
          <w:szCs w:val="28"/>
        </w:rPr>
      </w:pPr>
    </w:p>
    <w:p w:rsidR="00D64318" w:rsidRPr="00E122C6" w:rsidRDefault="00D64318" w:rsidP="00820996">
      <w:pPr>
        <w:spacing w:line="500" w:lineRule="exact"/>
        <w:ind w:firstLineChars="835" w:firstLine="2347"/>
        <w:rPr>
          <w:b/>
          <w:sz w:val="28"/>
          <w:szCs w:val="28"/>
        </w:rPr>
      </w:pPr>
      <w:r w:rsidRPr="00E122C6">
        <w:rPr>
          <w:rFonts w:hint="eastAsia"/>
          <w:b/>
          <w:sz w:val="28"/>
          <w:szCs w:val="28"/>
        </w:rPr>
        <w:t>申报组别</w:t>
      </w:r>
      <w:r w:rsidRPr="00C71EAB">
        <w:rPr>
          <w:rFonts w:hint="eastAsia"/>
          <w:b/>
          <w:sz w:val="28"/>
          <w:szCs w:val="28"/>
        </w:rPr>
        <w:t>：</w:t>
      </w:r>
      <w:r w:rsidRPr="00C71EAB">
        <w:rPr>
          <w:rFonts w:hint="eastAsia"/>
          <w:b/>
          <w:sz w:val="28"/>
          <w:szCs w:val="28"/>
          <w:u w:val="single"/>
        </w:rPr>
        <w:t xml:space="preserve">     </w:t>
      </w:r>
      <w:r w:rsidR="00037122">
        <w:rPr>
          <w:rFonts w:hint="eastAsia"/>
          <w:b/>
          <w:sz w:val="28"/>
          <w:szCs w:val="28"/>
          <w:u w:val="single"/>
        </w:rPr>
        <w:t>文科</w:t>
      </w:r>
      <w:r w:rsidRPr="00C71EAB">
        <w:rPr>
          <w:rFonts w:hint="eastAsia"/>
          <w:b/>
          <w:sz w:val="28"/>
          <w:szCs w:val="28"/>
          <w:u w:val="single"/>
        </w:rPr>
        <w:t xml:space="preserve">                 </w:t>
      </w:r>
      <w:r>
        <w:rPr>
          <w:rFonts w:hint="eastAsia"/>
          <w:b/>
        </w:rPr>
        <w:t xml:space="preserve"> </w:t>
      </w:r>
    </w:p>
    <w:p w:rsidR="00D64318" w:rsidRDefault="00D64318" w:rsidP="00D64318">
      <w:pPr>
        <w:spacing w:line="500" w:lineRule="exact"/>
        <w:rPr>
          <w:b/>
        </w:rPr>
      </w:pPr>
    </w:p>
    <w:p w:rsidR="00D64318" w:rsidRPr="00E96D70" w:rsidRDefault="00D64318" w:rsidP="00D64318">
      <w:pPr>
        <w:spacing w:line="500" w:lineRule="exact"/>
        <w:rPr>
          <w:b/>
        </w:rPr>
      </w:pPr>
      <w:r>
        <w:rPr>
          <w:rFonts w:hint="eastAsia"/>
          <w:b/>
        </w:rPr>
        <w:t xml:space="preserve">    </w:t>
      </w:r>
      <w:r w:rsidRPr="00C71EAB">
        <w:rPr>
          <w:rFonts w:hint="eastAsia"/>
          <w:b/>
          <w:sz w:val="28"/>
          <w:szCs w:val="28"/>
        </w:rPr>
        <w:t xml:space="preserve"> </w:t>
      </w:r>
      <w:r>
        <w:rPr>
          <w:rFonts w:hint="eastAsia"/>
          <w:b/>
          <w:sz w:val="28"/>
          <w:szCs w:val="28"/>
        </w:rPr>
        <w:t xml:space="preserve">             </w:t>
      </w:r>
      <w:r w:rsidRPr="00C71EAB">
        <w:rPr>
          <w:rFonts w:hint="eastAsia"/>
          <w:b/>
          <w:sz w:val="28"/>
          <w:szCs w:val="28"/>
        </w:rPr>
        <w:t>填表日期：</w:t>
      </w:r>
      <w:r w:rsidRPr="00C71EAB">
        <w:rPr>
          <w:rFonts w:hint="eastAsia"/>
          <w:b/>
          <w:sz w:val="28"/>
          <w:szCs w:val="28"/>
          <w:u w:val="single"/>
        </w:rPr>
        <w:t xml:space="preserve">     </w:t>
      </w:r>
      <w:r w:rsidR="00037122">
        <w:rPr>
          <w:rFonts w:hint="eastAsia"/>
          <w:b/>
          <w:sz w:val="28"/>
          <w:szCs w:val="28"/>
          <w:u w:val="single"/>
        </w:rPr>
        <w:t>2015</w:t>
      </w:r>
      <w:r w:rsidR="00037122">
        <w:rPr>
          <w:rFonts w:hint="eastAsia"/>
          <w:b/>
          <w:sz w:val="28"/>
          <w:szCs w:val="28"/>
          <w:u w:val="single"/>
        </w:rPr>
        <w:t>年</w:t>
      </w:r>
      <w:r w:rsidRPr="00C71EAB">
        <w:rPr>
          <w:rFonts w:hint="eastAsia"/>
          <w:b/>
          <w:sz w:val="28"/>
          <w:szCs w:val="28"/>
          <w:u w:val="single"/>
        </w:rPr>
        <w:t xml:space="preserve"> </w:t>
      </w:r>
      <w:r w:rsidR="00037122">
        <w:rPr>
          <w:rFonts w:hint="eastAsia"/>
          <w:b/>
          <w:sz w:val="28"/>
          <w:szCs w:val="28"/>
          <w:u w:val="single"/>
        </w:rPr>
        <w:t>6</w:t>
      </w:r>
      <w:r w:rsidR="00037122">
        <w:rPr>
          <w:rFonts w:hint="eastAsia"/>
          <w:b/>
          <w:sz w:val="28"/>
          <w:szCs w:val="28"/>
          <w:u w:val="single"/>
        </w:rPr>
        <w:t>月</w:t>
      </w:r>
      <w:r w:rsidR="00037122">
        <w:rPr>
          <w:rFonts w:hint="eastAsia"/>
          <w:b/>
          <w:sz w:val="28"/>
          <w:szCs w:val="28"/>
          <w:u w:val="single"/>
        </w:rPr>
        <w:t>17</w:t>
      </w:r>
      <w:r w:rsidR="00037122">
        <w:rPr>
          <w:rFonts w:hint="eastAsia"/>
          <w:b/>
          <w:sz w:val="28"/>
          <w:szCs w:val="28"/>
          <w:u w:val="single"/>
        </w:rPr>
        <w:t>日</w:t>
      </w:r>
      <w:r w:rsidR="00037122">
        <w:rPr>
          <w:rFonts w:hint="eastAsia"/>
          <w:b/>
          <w:sz w:val="28"/>
          <w:szCs w:val="28"/>
          <w:u w:val="single"/>
        </w:rPr>
        <w:t xml:space="preserve">      </w:t>
      </w:r>
    </w:p>
    <w:p w:rsidR="00D64318" w:rsidRDefault="00D64318" w:rsidP="00D64318">
      <w:pPr>
        <w:spacing w:line="500" w:lineRule="exact"/>
        <w:rPr>
          <w:b/>
          <w:u w:val="single"/>
        </w:rPr>
      </w:pPr>
    </w:p>
    <w:p w:rsidR="00D64318" w:rsidRDefault="00D64318" w:rsidP="00D64318">
      <w:pPr>
        <w:spacing w:line="500" w:lineRule="exact"/>
        <w:rPr>
          <w:b/>
        </w:rPr>
      </w:pPr>
    </w:p>
    <w:p w:rsidR="00D64318" w:rsidRDefault="00D64318" w:rsidP="00D64318">
      <w:pPr>
        <w:spacing w:line="500" w:lineRule="exact"/>
        <w:jc w:val="center"/>
        <w:rPr>
          <w:b/>
          <w:sz w:val="28"/>
          <w:szCs w:val="28"/>
        </w:rPr>
      </w:pPr>
    </w:p>
    <w:p w:rsidR="00D64318" w:rsidRDefault="00D64318" w:rsidP="00D64318">
      <w:pPr>
        <w:spacing w:line="500" w:lineRule="exact"/>
        <w:jc w:val="center"/>
        <w:rPr>
          <w:b/>
          <w:sz w:val="28"/>
          <w:szCs w:val="28"/>
        </w:rPr>
      </w:pPr>
    </w:p>
    <w:p w:rsidR="00D64318" w:rsidRPr="006A3C0D" w:rsidRDefault="00D64318" w:rsidP="00D64318">
      <w:pPr>
        <w:spacing w:line="500" w:lineRule="exact"/>
        <w:jc w:val="center"/>
        <w:rPr>
          <w:b/>
          <w:sz w:val="28"/>
          <w:szCs w:val="28"/>
        </w:rPr>
      </w:pPr>
      <w:r w:rsidRPr="006A3C0D">
        <w:rPr>
          <w:rFonts w:hint="eastAsia"/>
          <w:b/>
          <w:sz w:val="28"/>
          <w:szCs w:val="28"/>
        </w:rPr>
        <w:t>复</w:t>
      </w:r>
      <w:r w:rsidRPr="006A3C0D">
        <w:rPr>
          <w:rFonts w:hint="eastAsia"/>
          <w:b/>
          <w:sz w:val="28"/>
          <w:szCs w:val="28"/>
        </w:rPr>
        <w:t xml:space="preserve"> </w:t>
      </w:r>
      <w:r w:rsidRPr="006A3C0D">
        <w:rPr>
          <w:rFonts w:hint="eastAsia"/>
          <w:b/>
          <w:sz w:val="28"/>
          <w:szCs w:val="28"/>
        </w:rPr>
        <w:t>旦</w:t>
      </w:r>
      <w:r w:rsidRPr="006A3C0D">
        <w:rPr>
          <w:rFonts w:hint="eastAsia"/>
          <w:b/>
          <w:sz w:val="28"/>
          <w:szCs w:val="28"/>
        </w:rPr>
        <w:t xml:space="preserve"> </w:t>
      </w:r>
      <w:r w:rsidRPr="006A3C0D">
        <w:rPr>
          <w:rFonts w:hint="eastAsia"/>
          <w:b/>
          <w:sz w:val="28"/>
          <w:szCs w:val="28"/>
        </w:rPr>
        <w:t>大</w:t>
      </w:r>
      <w:r w:rsidRPr="006A3C0D">
        <w:rPr>
          <w:rFonts w:hint="eastAsia"/>
          <w:b/>
          <w:sz w:val="28"/>
          <w:szCs w:val="28"/>
        </w:rPr>
        <w:t xml:space="preserve"> </w:t>
      </w:r>
      <w:r w:rsidRPr="006A3C0D">
        <w:rPr>
          <w:rFonts w:hint="eastAsia"/>
          <w:b/>
          <w:sz w:val="28"/>
          <w:szCs w:val="28"/>
        </w:rPr>
        <w:t>学</w:t>
      </w:r>
      <w:r w:rsidRPr="006A3C0D">
        <w:rPr>
          <w:rFonts w:hint="eastAsia"/>
          <w:b/>
          <w:sz w:val="28"/>
          <w:szCs w:val="28"/>
        </w:rPr>
        <w:t xml:space="preserve"> </w:t>
      </w:r>
      <w:r w:rsidRPr="006A3C0D">
        <w:rPr>
          <w:rFonts w:hint="eastAsia"/>
          <w:b/>
          <w:sz w:val="28"/>
          <w:szCs w:val="28"/>
        </w:rPr>
        <w:t>人</w:t>
      </w:r>
      <w:r w:rsidRPr="006A3C0D">
        <w:rPr>
          <w:rFonts w:hint="eastAsia"/>
          <w:b/>
          <w:sz w:val="28"/>
          <w:szCs w:val="28"/>
        </w:rPr>
        <w:t xml:space="preserve"> </w:t>
      </w:r>
      <w:r w:rsidRPr="006A3C0D">
        <w:rPr>
          <w:rFonts w:hint="eastAsia"/>
          <w:b/>
          <w:sz w:val="28"/>
          <w:szCs w:val="28"/>
        </w:rPr>
        <w:t>事</w:t>
      </w:r>
      <w:r w:rsidRPr="006A3C0D">
        <w:rPr>
          <w:rFonts w:hint="eastAsia"/>
          <w:b/>
          <w:sz w:val="28"/>
          <w:szCs w:val="28"/>
        </w:rPr>
        <w:t xml:space="preserve"> </w:t>
      </w:r>
      <w:r w:rsidRPr="006A3C0D">
        <w:rPr>
          <w:rFonts w:hint="eastAsia"/>
          <w:b/>
          <w:sz w:val="28"/>
          <w:szCs w:val="28"/>
        </w:rPr>
        <w:t>处</w:t>
      </w:r>
    </w:p>
    <w:p w:rsidR="00D64318" w:rsidRPr="006A3C0D" w:rsidRDefault="00D64318" w:rsidP="00D64318">
      <w:pPr>
        <w:spacing w:line="500" w:lineRule="exact"/>
        <w:jc w:val="center"/>
        <w:rPr>
          <w:b/>
          <w:sz w:val="28"/>
          <w:szCs w:val="28"/>
        </w:rPr>
      </w:pPr>
      <w:r w:rsidRPr="006A3C0D">
        <w:rPr>
          <w:b/>
          <w:sz w:val="28"/>
          <w:szCs w:val="28"/>
        </w:rPr>
        <w:t>2</w:t>
      </w:r>
      <w:r>
        <w:rPr>
          <w:rFonts w:hint="eastAsia"/>
          <w:b/>
          <w:sz w:val="28"/>
          <w:szCs w:val="28"/>
        </w:rPr>
        <w:t>015</w:t>
      </w:r>
      <w:r w:rsidRPr="006A3C0D">
        <w:rPr>
          <w:rFonts w:hint="eastAsia"/>
          <w:b/>
          <w:sz w:val="28"/>
          <w:szCs w:val="28"/>
        </w:rPr>
        <w:t>年制</w:t>
      </w:r>
    </w:p>
    <w:p w:rsidR="00D64318" w:rsidRDefault="00D64318" w:rsidP="00D64318">
      <w:pPr>
        <w:numPr>
          <w:ilvl w:val="0"/>
          <w:numId w:val="1"/>
        </w:numPr>
        <w:spacing w:line="500" w:lineRule="exact"/>
        <w:rPr>
          <w:b/>
          <w:sz w:val="32"/>
        </w:rPr>
      </w:pPr>
      <w:r>
        <w:rPr>
          <w:sz w:val="28"/>
          <w:szCs w:val="28"/>
        </w:rPr>
        <w:br w:type="page"/>
      </w:r>
      <w:r>
        <w:rPr>
          <w:rFonts w:hint="eastAsia"/>
          <w:b/>
          <w:sz w:val="32"/>
        </w:rPr>
        <w:lastRenderedPageBreak/>
        <w:t>基本信息</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9"/>
        <w:gridCol w:w="1418"/>
        <w:gridCol w:w="850"/>
        <w:gridCol w:w="1560"/>
        <w:gridCol w:w="1275"/>
        <w:gridCol w:w="2410"/>
      </w:tblGrid>
      <w:tr w:rsidR="00D64318" w:rsidRPr="00D21049" w:rsidTr="00D64318">
        <w:trPr>
          <w:trHeight w:val="420"/>
        </w:trPr>
        <w:tc>
          <w:tcPr>
            <w:tcW w:w="1559" w:type="dxa"/>
          </w:tcPr>
          <w:p w:rsidR="00D64318" w:rsidRPr="00D21049" w:rsidRDefault="00D64318" w:rsidP="00037122">
            <w:pPr>
              <w:spacing w:line="500" w:lineRule="exact"/>
              <w:rPr>
                <w:b/>
                <w:sz w:val="32"/>
              </w:rPr>
            </w:pPr>
            <w:r>
              <w:rPr>
                <w:rFonts w:hint="eastAsia"/>
              </w:rPr>
              <w:t>姓</w:t>
            </w:r>
            <w:r>
              <w:rPr>
                <w:rFonts w:hint="eastAsia"/>
              </w:rPr>
              <w:t xml:space="preserve"> </w:t>
            </w:r>
            <w:r>
              <w:rPr>
                <w:rFonts w:hint="eastAsia"/>
              </w:rPr>
              <w:t>名</w:t>
            </w:r>
          </w:p>
        </w:tc>
        <w:tc>
          <w:tcPr>
            <w:tcW w:w="1418" w:type="dxa"/>
          </w:tcPr>
          <w:p w:rsidR="00D64318" w:rsidRPr="00F05261" w:rsidRDefault="00037122" w:rsidP="00037122">
            <w:pPr>
              <w:spacing w:line="500" w:lineRule="exact"/>
            </w:pPr>
            <w:r>
              <w:rPr>
                <w:rFonts w:hint="eastAsia"/>
              </w:rPr>
              <w:t>孙琳</w:t>
            </w:r>
          </w:p>
        </w:tc>
        <w:tc>
          <w:tcPr>
            <w:tcW w:w="850" w:type="dxa"/>
          </w:tcPr>
          <w:p w:rsidR="00D64318" w:rsidRPr="00F05261" w:rsidRDefault="00D64318" w:rsidP="00037122">
            <w:pPr>
              <w:spacing w:line="500" w:lineRule="exact"/>
            </w:pPr>
            <w:r w:rsidRPr="00F05261">
              <w:rPr>
                <w:rFonts w:hint="eastAsia"/>
              </w:rPr>
              <w:t>性</w:t>
            </w:r>
            <w:r>
              <w:rPr>
                <w:rFonts w:hint="eastAsia"/>
              </w:rPr>
              <w:t xml:space="preserve"> </w:t>
            </w:r>
            <w:r w:rsidRPr="00F05261">
              <w:rPr>
                <w:rFonts w:hint="eastAsia"/>
              </w:rPr>
              <w:t>别</w:t>
            </w:r>
          </w:p>
        </w:tc>
        <w:tc>
          <w:tcPr>
            <w:tcW w:w="1560" w:type="dxa"/>
          </w:tcPr>
          <w:p w:rsidR="00D64318" w:rsidRPr="00D21049" w:rsidRDefault="00037122" w:rsidP="00037122">
            <w:pPr>
              <w:spacing w:line="500" w:lineRule="exact"/>
              <w:rPr>
                <w:b/>
                <w:sz w:val="32"/>
              </w:rPr>
            </w:pPr>
            <w:r>
              <w:rPr>
                <w:rFonts w:hint="eastAsia"/>
                <w:b/>
                <w:sz w:val="32"/>
              </w:rPr>
              <w:t>女</w:t>
            </w:r>
          </w:p>
        </w:tc>
        <w:tc>
          <w:tcPr>
            <w:tcW w:w="1275" w:type="dxa"/>
          </w:tcPr>
          <w:p w:rsidR="00D64318" w:rsidRPr="00F05261" w:rsidRDefault="00D64318" w:rsidP="00037122">
            <w:pPr>
              <w:spacing w:line="500" w:lineRule="exact"/>
            </w:pPr>
            <w:r w:rsidRPr="00F05261">
              <w:rPr>
                <w:rFonts w:hint="eastAsia"/>
              </w:rPr>
              <w:t>出生年月日</w:t>
            </w:r>
          </w:p>
        </w:tc>
        <w:tc>
          <w:tcPr>
            <w:tcW w:w="2410" w:type="dxa"/>
          </w:tcPr>
          <w:p w:rsidR="00D64318" w:rsidRPr="00D21049" w:rsidRDefault="00037122" w:rsidP="00037122">
            <w:pPr>
              <w:spacing w:line="500" w:lineRule="exact"/>
              <w:rPr>
                <w:b/>
                <w:sz w:val="32"/>
              </w:rPr>
            </w:pPr>
            <w:r>
              <w:rPr>
                <w:rFonts w:hint="eastAsia"/>
                <w:b/>
                <w:sz w:val="32"/>
              </w:rPr>
              <w:t>1973.8.23</w:t>
            </w:r>
          </w:p>
        </w:tc>
      </w:tr>
      <w:tr w:rsidR="00D64318" w:rsidRPr="00D21049" w:rsidTr="00037122">
        <w:trPr>
          <w:trHeight w:val="420"/>
        </w:trPr>
        <w:tc>
          <w:tcPr>
            <w:tcW w:w="1559" w:type="dxa"/>
          </w:tcPr>
          <w:p w:rsidR="00D64318" w:rsidRDefault="00D64318" w:rsidP="00037122">
            <w:pPr>
              <w:spacing w:line="500" w:lineRule="exact"/>
            </w:pPr>
            <w:r>
              <w:rPr>
                <w:rFonts w:hint="eastAsia"/>
              </w:rPr>
              <w:t>进校工作时间</w:t>
            </w:r>
          </w:p>
        </w:tc>
        <w:tc>
          <w:tcPr>
            <w:tcW w:w="2268" w:type="dxa"/>
            <w:gridSpan w:val="2"/>
          </w:tcPr>
          <w:p w:rsidR="00D64318" w:rsidRPr="00F05261" w:rsidRDefault="00037122" w:rsidP="00037122">
            <w:pPr>
              <w:spacing w:line="500" w:lineRule="exact"/>
            </w:pPr>
            <w:r>
              <w:rPr>
                <w:rFonts w:hint="eastAsia"/>
              </w:rPr>
              <w:t>2004.03</w:t>
            </w:r>
          </w:p>
        </w:tc>
        <w:tc>
          <w:tcPr>
            <w:tcW w:w="1560" w:type="dxa"/>
          </w:tcPr>
          <w:p w:rsidR="00D64318" w:rsidRPr="00D64318" w:rsidRDefault="00D64318" w:rsidP="00037122">
            <w:pPr>
              <w:spacing w:line="500" w:lineRule="exact"/>
              <w:rPr>
                <w:szCs w:val="21"/>
              </w:rPr>
            </w:pPr>
            <w:r w:rsidRPr="00D64318">
              <w:rPr>
                <w:rFonts w:hint="eastAsia"/>
                <w:szCs w:val="21"/>
              </w:rPr>
              <w:t>研究方向</w:t>
            </w:r>
          </w:p>
        </w:tc>
        <w:tc>
          <w:tcPr>
            <w:tcW w:w="1275" w:type="dxa"/>
          </w:tcPr>
          <w:p w:rsidR="00D64318" w:rsidRPr="00F05261" w:rsidRDefault="00037122" w:rsidP="00037122">
            <w:pPr>
              <w:spacing w:line="500" w:lineRule="exact"/>
            </w:pPr>
            <w:r>
              <w:rPr>
                <w:rFonts w:hint="eastAsia"/>
              </w:rPr>
              <w:t>公共经济学</w:t>
            </w:r>
          </w:p>
        </w:tc>
        <w:tc>
          <w:tcPr>
            <w:tcW w:w="2410" w:type="dxa"/>
          </w:tcPr>
          <w:p w:rsidR="00D64318" w:rsidRPr="00D21049" w:rsidRDefault="00D64318" w:rsidP="00037122">
            <w:pPr>
              <w:spacing w:line="500" w:lineRule="exact"/>
              <w:rPr>
                <w:b/>
                <w:sz w:val="32"/>
              </w:rPr>
            </w:pPr>
          </w:p>
        </w:tc>
      </w:tr>
      <w:tr w:rsidR="00D64318" w:rsidRPr="00D64318" w:rsidTr="00D64318">
        <w:trPr>
          <w:trHeight w:val="396"/>
        </w:trPr>
        <w:tc>
          <w:tcPr>
            <w:tcW w:w="1559" w:type="dxa"/>
          </w:tcPr>
          <w:p w:rsidR="00D64318" w:rsidRPr="00D21049" w:rsidRDefault="00D64318" w:rsidP="00D64318">
            <w:pPr>
              <w:rPr>
                <w:b/>
                <w:sz w:val="32"/>
              </w:rPr>
            </w:pPr>
            <w:r>
              <w:rPr>
                <w:rFonts w:hint="eastAsia"/>
              </w:rPr>
              <w:t>专业技术职务</w:t>
            </w:r>
          </w:p>
        </w:tc>
        <w:tc>
          <w:tcPr>
            <w:tcW w:w="2268" w:type="dxa"/>
            <w:gridSpan w:val="2"/>
          </w:tcPr>
          <w:p w:rsidR="00D64318" w:rsidRPr="00F05261" w:rsidRDefault="00037122" w:rsidP="00D64318">
            <w:r>
              <w:rPr>
                <w:rFonts w:hint="eastAsia"/>
              </w:rPr>
              <w:t>副教授</w:t>
            </w:r>
          </w:p>
        </w:tc>
        <w:tc>
          <w:tcPr>
            <w:tcW w:w="1560" w:type="dxa"/>
          </w:tcPr>
          <w:p w:rsidR="00D64318" w:rsidRPr="00F05261" w:rsidRDefault="00D64318" w:rsidP="00D64318">
            <w:r>
              <w:rPr>
                <w:rFonts w:hint="eastAsia"/>
              </w:rPr>
              <w:t>现专业技术职务聘任时间</w:t>
            </w:r>
          </w:p>
        </w:tc>
        <w:tc>
          <w:tcPr>
            <w:tcW w:w="3685" w:type="dxa"/>
            <w:gridSpan w:val="2"/>
          </w:tcPr>
          <w:p w:rsidR="00D64318" w:rsidRPr="00D21049" w:rsidRDefault="00037122" w:rsidP="00D64318">
            <w:pPr>
              <w:rPr>
                <w:b/>
                <w:sz w:val="32"/>
              </w:rPr>
            </w:pPr>
            <w:r>
              <w:rPr>
                <w:rFonts w:hint="eastAsia"/>
                <w:b/>
                <w:sz w:val="32"/>
              </w:rPr>
              <w:t>11</w:t>
            </w:r>
            <w:r>
              <w:rPr>
                <w:rFonts w:hint="eastAsia"/>
                <w:b/>
                <w:sz w:val="32"/>
              </w:rPr>
              <w:t>年</w:t>
            </w:r>
          </w:p>
        </w:tc>
      </w:tr>
      <w:tr w:rsidR="00D64318" w:rsidRPr="00D21049" w:rsidTr="00D64318">
        <w:trPr>
          <w:trHeight w:val="428"/>
        </w:trPr>
        <w:tc>
          <w:tcPr>
            <w:tcW w:w="1559" w:type="dxa"/>
          </w:tcPr>
          <w:p w:rsidR="00D64318" w:rsidRDefault="00D64318" w:rsidP="00D64318">
            <w:pPr>
              <w:spacing w:line="500" w:lineRule="exact"/>
            </w:pPr>
            <w:r>
              <w:rPr>
                <w:rFonts w:hint="eastAsia"/>
              </w:rPr>
              <w:t>联系电话</w:t>
            </w:r>
          </w:p>
        </w:tc>
        <w:tc>
          <w:tcPr>
            <w:tcW w:w="2268" w:type="dxa"/>
            <w:gridSpan w:val="2"/>
          </w:tcPr>
          <w:p w:rsidR="00D64318" w:rsidRPr="00D21049" w:rsidRDefault="00037122" w:rsidP="00037122">
            <w:pPr>
              <w:spacing w:line="500" w:lineRule="exact"/>
              <w:rPr>
                <w:b/>
                <w:sz w:val="32"/>
              </w:rPr>
            </w:pPr>
            <w:r>
              <w:rPr>
                <w:rFonts w:hint="eastAsia"/>
                <w:b/>
                <w:sz w:val="32"/>
              </w:rPr>
              <w:t>13818695864</w:t>
            </w:r>
          </w:p>
        </w:tc>
        <w:tc>
          <w:tcPr>
            <w:tcW w:w="1560" w:type="dxa"/>
          </w:tcPr>
          <w:p w:rsidR="00D64318" w:rsidRDefault="00D64318" w:rsidP="00D64318">
            <w:pPr>
              <w:spacing w:line="500" w:lineRule="exact"/>
            </w:pPr>
            <w:r>
              <w:rPr>
                <w:rFonts w:hint="eastAsia"/>
              </w:rPr>
              <w:t>电子邮箱</w:t>
            </w:r>
          </w:p>
        </w:tc>
        <w:tc>
          <w:tcPr>
            <w:tcW w:w="3685" w:type="dxa"/>
            <w:gridSpan w:val="2"/>
          </w:tcPr>
          <w:p w:rsidR="00D64318" w:rsidRPr="00D21049" w:rsidRDefault="00037122" w:rsidP="00037122">
            <w:pPr>
              <w:spacing w:line="500" w:lineRule="exact"/>
              <w:rPr>
                <w:b/>
                <w:sz w:val="32"/>
              </w:rPr>
            </w:pPr>
            <w:r>
              <w:rPr>
                <w:b/>
                <w:sz w:val="32"/>
              </w:rPr>
              <w:t>S</w:t>
            </w:r>
            <w:r>
              <w:rPr>
                <w:rFonts w:hint="eastAsia"/>
                <w:b/>
                <w:sz w:val="32"/>
              </w:rPr>
              <w:t>l_sl@fudan.edu.cn</w:t>
            </w:r>
          </w:p>
        </w:tc>
      </w:tr>
    </w:tbl>
    <w:p w:rsidR="00D64318" w:rsidRPr="003D6042" w:rsidRDefault="00D64318" w:rsidP="00D64318">
      <w:pPr>
        <w:numPr>
          <w:ilvl w:val="0"/>
          <w:numId w:val="1"/>
        </w:numPr>
        <w:spacing w:line="500" w:lineRule="exact"/>
        <w:rPr>
          <w:b/>
          <w:sz w:val="32"/>
        </w:rPr>
      </w:pPr>
      <w:r>
        <w:rPr>
          <w:rFonts w:hint="eastAsia"/>
          <w:b/>
          <w:sz w:val="32"/>
        </w:rPr>
        <w:t>主要工作业绩（教书育人、科学研究、临床医疗等方面）</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64318" w:rsidRPr="00D21049" w:rsidTr="00820996">
        <w:trPr>
          <w:trHeight w:val="991"/>
        </w:trPr>
        <w:tc>
          <w:tcPr>
            <w:tcW w:w="9072" w:type="dxa"/>
          </w:tcPr>
          <w:p w:rsidR="00D64318" w:rsidRDefault="00037122" w:rsidP="00037122">
            <w:pPr>
              <w:spacing w:line="500" w:lineRule="exact"/>
              <w:ind w:firstLine="780"/>
              <w:rPr>
                <w:b/>
                <w:sz w:val="24"/>
                <w:szCs w:val="24"/>
              </w:rPr>
            </w:pPr>
            <w:r>
              <w:rPr>
                <w:rFonts w:hint="eastAsia"/>
                <w:b/>
                <w:sz w:val="24"/>
                <w:szCs w:val="24"/>
              </w:rPr>
              <w:t>本人在留校工作以来，主要在科研、教学、学生培养以及社会活动方面做了以下具体工作：</w:t>
            </w:r>
          </w:p>
          <w:p w:rsidR="00037122" w:rsidRPr="00104DF4" w:rsidRDefault="00037122" w:rsidP="00037122">
            <w:pPr>
              <w:spacing w:line="500" w:lineRule="exact"/>
              <w:ind w:firstLine="780"/>
              <w:rPr>
                <w:rFonts w:ascii="黑体" w:eastAsia="黑体" w:hAnsi="黑体"/>
                <w:b/>
                <w:sz w:val="28"/>
                <w:szCs w:val="24"/>
              </w:rPr>
            </w:pPr>
            <w:r w:rsidRPr="00104DF4">
              <w:rPr>
                <w:rFonts w:ascii="黑体" w:eastAsia="黑体" w:hAnsi="黑体" w:hint="eastAsia"/>
                <w:b/>
                <w:sz w:val="28"/>
                <w:szCs w:val="24"/>
              </w:rPr>
              <w:t>1.科研方面</w:t>
            </w:r>
          </w:p>
          <w:p w:rsidR="00037122" w:rsidRDefault="00037122" w:rsidP="00104DF4">
            <w:pPr>
              <w:spacing w:line="500" w:lineRule="exact"/>
              <w:ind w:firstLine="760"/>
              <w:rPr>
                <w:rFonts w:ascii="楷体" w:eastAsia="楷体" w:hAnsi="楷体" w:cs="Calibri"/>
                <w:b/>
                <w:color w:val="000000"/>
                <w:kern w:val="0"/>
                <w:sz w:val="24"/>
                <w:szCs w:val="24"/>
              </w:rPr>
            </w:pPr>
            <w:r>
              <w:rPr>
                <w:rFonts w:ascii="楷体" w:eastAsia="楷体" w:hAnsi="楷体" w:cs="Calibri" w:hint="eastAsia"/>
                <w:b/>
                <w:color w:val="000000"/>
                <w:kern w:val="0"/>
                <w:sz w:val="28"/>
                <w:szCs w:val="24"/>
              </w:rPr>
              <w:t>本人作为项目负责人承担</w:t>
            </w:r>
            <w:r w:rsidR="00104DF4">
              <w:rPr>
                <w:rFonts w:ascii="楷体" w:eastAsia="楷体" w:hAnsi="楷体" w:cs="Calibri" w:hint="eastAsia"/>
                <w:b/>
                <w:color w:val="000000"/>
                <w:kern w:val="0"/>
                <w:sz w:val="28"/>
                <w:szCs w:val="24"/>
              </w:rPr>
              <w:t>的国家及省部级课题有</w:t>
            </w:r>
            <w:r>
              <w:rPr>
                <w:rFonts w:ascii="楷体" w:eastAsia="楷体" w:hAnsi="楷体" w:cs="Calibri" w:hint="eastAsia"/>
                <w:b/>
                <w:color w:val="000000"/>
                <w:kern w:val="0"/>
                <w:sz w:val="24"/>
                <w:szCs w:val="24"/>
              </w:rPr>
              <w:t>：</w:t>
            </w:r>
          </w:p>
          <w:p w:rsidR="00104DF4" w:rsidRPr="00104DF4" w:rsidRDefault="00104DF4" w:rsidP="00820996">
            <w:pPr>
              <w:ind w:firstLineChars="195" w:firstLine="470"/>
              <w:rPr>
                <w:rFonts w:ascii="宋体" w:hAnsi="宋体"/>
                <w:b/>
                <w:sz w:val="24"/>
                <w:szCs w:val="24"/>
                <w:u w:val="single"/>
                <w:lang w:val="uk-UA"/>
              </w:rPr>
            </w:pPr>
            <w:r w:rsidRPr="00104DF4">
              <w:rPr>
                <w:rFonts w:ascii="宋体" w:hAnsi="宋体" w:hint="eastAsia"/>
                <w:b/>
                <w:sz w:val="24"/>
                <w:szCs w:val="24"/>
                <w:u w:val="single"/>
                <w:lang w:val="uk-UA"/>
              </w:rPr>
              <w:t>科研项目</w:t>
            </w:r>
          </w:p>
          <w:p w:rsidR="00037122" w:rsidRPr="00037122" w:rsidRDefault="00037122" w:rsidP="00037122">
            <w:pPr>
              <w:pStyle w:val="a3"/>
              <w:numPr>
                <w:ilvl w:val="0"/>
                <w:numId w:val="3"/>
              </w:numPr>
              <w:ind w:firstLineChars="0"/>
              <w:rPr>
                <w:rFonts w:cs="Calibri"/>
                <w:color w:val="000000"/>
                <w:kern w:val="0"/>
                <w:sz w:val="24"/>
                <w:szCs w:val="24"/>
              </w:rPr>
            </w:pPr>
            <w:r w:rsidRPr="00037122">
              <w:rPr>
                <w:rFonts w:cs="Calibri" w:hint="eastAsia"/>
                <w:b/>
                <w:color w:val="000000"/>
                <w:kern w:val="0"/>
                <w:sz w:val="24"/>
                <w:szCs w:val="24"/>
                <w:lang w:val="uk-UA"/>
              </w:rPr>
              <w:t>国家级课题</w:t>
            </w:r>
            <w:r w:rsidRPr="00037122">
              <w:rPr>
                <w:rFonts w:cs="Calibri" w:hint="eastAsia"/>
                <w:b/>
                <w:color w:val="000000"/>
                <w:kern w:val="0"/>
                <w:sz w:val="24"/>
                <w:szCs w:val="24"/>
                <w:lang w:val="uk-UA"/>
              </w:rPr>
              <w:t>2</w:t>
            </w:r>
            <w:r w:rsidRPr="00037122">
              <w:rPr>
                <w:rFonts w:cs="Calibri" w:hint="eastAsia"/>
                <w:b/>
                <w:color w:val="000000"/>
                <w:kern w:val="0"/>
                <w:sz w:val="24"/>
                <w:szCs w:val="24"/>
                <w:lang w:val="uk-UA"/>
              </w:rPr>
              <w:t>项：</w:t>
            </w:r>
            <w:r w:rsidRPr="00037122">
              <w:rPr>
                <w:rFonts w:cs="Calibri" w:hint="eastAsia"/>
                <w:color w:val="000000"/>
                <w:kern w:val="0"/>
                <w:sz w:val="24"/>
                <w:szCs w:val="24"/>
              </w:rPr>
              <w:t>国家社科基金（项目编号：</w:t>
            </w:r>
            <w:r w:rsidRPr="00037122">
              <w:rPr>
                <w:rFonts w:cs="Calibri"/>
                <w:color w:val="000000"/>
                <w:kern w:val="0"/>
                <w:sz w:val="24"/>
                <w:szCs w:val="24"/>
              </w:rPr>
              <w:t>12BJY135</w:t>
            </w:r>
            <w:r w:rsidRPr="00037122">
              <w:rPr>
                <w:rFonts w:cs="Calibri" w:hint="eastAsia"/>
                <w:color w:val="000000"/>
                <w:kern w:val="0"/>
                <w:sz w:val="24"/>
                <w:szCs w:val="24"/>
              </w:rPr>
              <w:t>）、国家社科重大项目子课题（</w:t>
            </w:r>
            <w:r w:rsidRPr="00037122">
              <w:rPr>
                <w:rFonts w:cs="Calibri" w:hint="eastAsia"/>
                <w:color w:val="000000"/>
                <w:kern w:val="0"/>
                <w:sz w:val="24"/>
                <w:szCs w:val="24"/>
              </w:rPr>
              <w:t>2011</w:t>
            </w:r>
            <w:r w:rsidRPr="00037122">
              <w:rPr>
                <w:rFonts w:cs="Calibri" w:hint="eastAsia"/>
                <w:color w:val="000000"/>
                <w:kern w:val="0"/>
                <w:sz w:val="24"/>
                <w:szCs w:val="24"/>
              </w:rPr>
              <w:t>，</w:t>
            </w:r>
            <w:r w:rsidRPr="00037122">
              <w:rPr>
                <w:rFonts w:ascii="宋体" w:hAnsi="宋体"/>
                <w:b/>
                <w:szCs w:val="21"/>
              </w:rPr>
              <w:t>项目编号：11&amp;ZD073</w:t>
            </w:r>
            <w:r w:rsidRPr="00037122">
              <w:rPr>
                <w:rFonts w:cs="Calibri" w:hint="eastAsia"/>
                <w:color w:val="000000"/>
                <w:kern w:val="0"/>
                <w:sz w:val="24"/>
                <w:szCs w:val="24"/>
              </w:rPr>
              <w:t>）；</w:t>
            </w:r>
          </w:p>
          <w:p w:rsidR="00037122" w:rsidRPr="00037122" w:rsidRDefault="00037122" w:rsidP="00037122">
            <w:pPr>
              <w:pStyle w:val="a3"/>
              <w:numPr>
                <w:ilvl w:val="0"/>
                <w:numId w:val="3"/>
              </w:numPr>
              <w:ind w:firstLineChars="0"/>
              <w:rPr>
                <w:rFonts w:ascii="宋体" w:hAnsi="宋体"/>
                <w:sz w:val="24"/>
                <w:szCs w:val="24"/>
                <w:lang w:val="uk-UA"/>
              </w:rPr>
            </w:pPr>
            <w:r w:rsidRPr="00037122">
              <w:rPr>
                <w:rFonts w:cs="Calibri"/>
                <w:b/>
                <w:color w:val="000000"/>
                <w:kern w:val="0"/>
                <w:sz w:val="24"/>
                <w:szCs w:val="24"/>
                <w:lang w:val="uk-UA"/>
              </w:rPr>
              <w:t>省部级课题</w:t>
            </w:r>
            <w:r w:rsidRPr="00037122">
              <w:rPr>
                <w:rFonts w:cs="Calibri"/>
                <w:b/>
                <w:color w:val="000000"/>
                <w:kern w:val="0"/>
                <w:sz w:val="24"/>
                <w:szCs w:val="24"/>
                <w:lang w:val="uk-UA"/>
              </w:rPr>
              <w:t>4</w:t>
            </w:r>
            <w:r w:rsidRPr="00037122">
              <w:rPr>
                <w:rFonts w:cs="Calibri"/>
                <w:b/>
                <w:color w:val="000000"/>
                <w:kern w:val="0"/>
                <w:sz w:val="24"/>
                <w:szCs w:val="24"/>
                <w:lang w:val="uk-UA"/>
              </w:rPr>
              <w:t>项</w:t>
            </w:r>
            <w:r w:rsidRPr="00037122">
              <w:rPr>
                <w:rFonts w:cs="Calibri"/>
                <w:color w:val="000000"/>
                <w:kern w:val="0"/>
                <w:sz w:val="24"/>
                <w:szCs w:val="24"/>
              </w:rPr>
              <w:t>：</w:t>
            </w:r>
            <w:r w:rsidRPr="00037122">
              <w:rPr>
                <w:rFonts w:cs="Calibri" w:hint="eastAsia"/>
                <w:color w:val="000000"/>
                <w:kern w:val="0"/>
                <w:sz w:val="24"/>
                <w:szCs w:val="24"/>
              </w:rPr>
              <w:t>上海市浦江人才计划项目（</w:t>
            </w:r>
            <w:r w:rsidRPr="00037122">
              <w:rPr>
                <w:rFonts w:cs="Calibri" w:hint="eastAsia"/>
                <w:color w:val="000000"/>
                <w:kern w:val="0"/>
                <w:sz w:val="24"/>
                <w:szCs w:val="24"/>
              </w:rPr>
              <w:t>2014</w:t>
            </w:r>
            <w:r w:rsidRPr="00037122">
              <w:rPr>
                <w:rFonts w:ascii="宋体" w:hAnsi="宋体" w:hint="eastAsia"/>
                <w:b/>
                <w:szCs w:val="21"/>
              </w:rPr>
              <w:t>，项目编号：14PJC010</w:t>
            </w:r>
            <w:r w:rsidRPr="00037122">
              <w:rPr>
                <w:rFonts w:cs="Calibri" w:hint="eastAsia"/>
                <w:color w:val="000000"/>
                <w:kern w:val="0"/>
                <w:sz w:val="24"/>
                <w:szCs w:val="24"/>
              </w:rPr>
              <w:t>）</w:t>
            </w:r>
            <w:r w:rsidRPr="00037122">
              <w:rPr>
                <w:rFonts w:cs="Calibri" w:hint="eastAsia"/>
                <w:b/>
                <w:color w:val="000000"/>
                <w:kern w:val="0"/>
                <w:sz w:val="24"/>
                <w:szCs w:val="24"/>
              </w:rPr>
              <w:t>；</w:t>
            </w:r>
            <w:r w:rsidRPr="00037122">
              <w:rPr>
                <w:rFonts w:ascii="宋体" w:hAnsi="宋体" w:hint="eastAsia"/>
                <w:sz w:val="24"/>
                <w:szCs w:val="24"/>
                <w:lang w:val="uk-UA"/>
              </w:rPr>
              <w:t>上海市教育委员会科研创新重点项目（</w:t>
            </w:r>
            <w:r w:rsidRPr="00037122">
              <w:rPr>
                <w:rFonts w:ascii="宋体" w:hAnsi="宋体" w:hint="eastAsia"/>
                <w:sz w:val="24"/>
                <w:szCs w:val="24"/>
              </w:rPr>
              <w:t>项目号:12ZS003,</w:t>
            </w:r>
            <w:r w:rsidRPr="00037122">
              <w:rPr>
                <w:rFonts w:ascii="宋体" w:hAnsi="宋体" w:hint="eastAsia"/>
                <w:sz w:val="24"/>
                <w:szCs w:val="24"/>
                <w:lang w:val="uk-UA"/>
              </w:rPr>
              <w:t>2011）；国家人社部第33届中国博士后基金（2003）；国家教育部回国人员科研启动基金（2002）；</w:t>
            </w:r>
          </w:p>
          <w:p w:rsidR="00037122" w:rsidRPr="00037122" w:rsidRDefault="00037122" w:rsidP="00037122">
            <w:pPr>
              <w:pStyle w:val="a3"/>
              <w:numPr>
                <w:ilvl w:val="0"/>
                <w:numId w:val="3"/>
              </w:numPr>
              <w:ind w:firstLineChars="0"/>
              <w:rPr>
                <w:rFonts w:ascii="宋体" w:hAnsi="宋体"/>
                <w:sz w:val="24"/>
                <w:szCs w:val="24"/>
              </w:rPr>
            </w:pPr>
            <w:r w:rsidRPr="00037122">
              <w:rPr>
                <w:rFonts w:cs="Calibri"/>
                <w:b/>
                <w:color w:val="000000"/>
                <w:kern w:val="0"/>
                <w:sz w:val="24"/>
                <w:szCs w:val="24"/>
                <w:lang w:val="uk-UA"/>
              </w:rPr>
              <w:t>校级课</w:t>
            </w:r>
            <w:r w:rsidRPr="00037122">
              <w:rPr>
                <w:rFonts w:ascii="宋体" w:hAnsi="宋体"/>
                <w:b/>
                <w:sz w:val="24"/>
                <w:szCs w:val="24"/>
                <w:lang w:val="uk-UA"/>
              </w:rPr>
              <w:t>题5项</w:t>
            </w:r>
            <w:r w:rsidRPr="00037122">
              <w:rPr>
                <w:rFonts w:ascii="宋体" w:hAnsi="宋体"/>
                <w:sz w:val="24"/>
                <w:szCs w:val="24"/>
                <w:lang w:val="uk-UA"/>
              </w:rPr>
              <w:t>：</w:t>
            </w:r>
            <w:r w:rsidRPr="00037122">
              <w:rPr>
                <w:rFonts w:ascii="宋体" w:hAnsi="宋体" w:hint="eastAsia"/>
                <w:sz w:val="24"/>
                <w:szCs w:val="24"/>
              </w:rPr>
              <w:t>复旦大学自主科研项目(人文社科)（2013）；复旦大学哲学社会科学创新基地重大项目（985项目三期）子课题（2011）；</w:t>
            </w:r>
            <w:r w:rsidRPr="00037122">
              <w:rPr>
                <w:rFonts w:ascii="宋体" w:hAnsi="宋体" w:hint="eastAsia"/>
                <w:sz w:val="24"/>
                <w:szCs w:val="24"/>
                <w:lang w:val="uk-UA"/>
              </w:rPr>
              <w:t>复旦大学亚洲研究中心项目（2010）；复旦大学金苗项目（2008）；复旦大学</w:t>
            </w:r>
            <w:r w:rsidRPr="00037122">
              <w:rPr>
                <w:rFonts w:hint="eastAsia"/>
                <w:sz w:val="24"/>
                <w:szCs w:val="24"/>
              </w:rPr>
              <w:t>“新进校</w:t>
            </w:r>
            <w:r w:rsidRPr="00037122">
              <w:rPr>
                <w:sz w:val="24"/>
                <w:szCs w:val="24"/>
              </w:rPr>
              <w:t>青年教师</w:t>
            </w:r>
            <w:r w:rsidRPr="00037122">
              <w:rPr>
                <w:rFonts w:hint="eastAsia"/>
                <w:sz w:val="24"/>
                <w:szCs w:val="24"/>
              </w:rPr>
              <w:t>事业发展起步支持计划”</w:t>
            </w:r>
            <w:r w:rsidRPr="00037122">
              <w:rPr>
                <w:rFonts w:hint="eastAsia"/>
                <w:sz w:val="24"/>
                <w:szCs w:val="24"/>
              </w:rPr>
              <w:t>(2005)</w:t>
            </w:r>
            <w:r w:rsidRPr="00037122">
              <w:rPr>
                <w:rFonts w:hint="eastAsia"/>
                <w:sz w:val="24"/>
                <w:szCs w:val="24"/>
              </w:rPr>
              <w:t>；</w:t>
            </w:r>
          </w:p>
          <w:p w:rsidR="00037122" w:rsidRPr="00037122" w:rsidRDefault="00037122" w:rsidP="00037122">
            <w:pPr>
              <w:pStyle w:val="a3"/>
              <w:numPr>
                <w:ilvl w:val="0"/>
                <w:numId w:val="3"/>
              </w:numPr>
              <w:ind w:firstLineChars="0"/>
              <w:rPr>
                <w:rFonts w:ascii="宋体" w:hAnsi="宋体"/>
                <w:sz w:val="24"/>
                <w:szCs w:val="24"/>
                <w:lang w:val="uk-UA"/>
              </w:rPr>
            </w:pPr>
            <w:r w:rsidRPr="00037122">
              <w:rPr>
                <w:rFonts w:cs="Calibri"/>
                <w:b/>
                <w:color w:val="000000"/>
                <w:kern w:val="0"/>
                <w:sz w:val="24"/>
                <w:szCs w:val="24"/>
                <w:lang w:val="uk-UA"/>
              </w:rPr>
              <w:t>院级课题</w:t>
            </w:r>
            <w:r w:rsidRPr="00037122">
              <w:rPr>
                <w:rFonts w:cs="Calibri"/>
                <w:b/>
                <w:color w:val="000000"/>
                <w:kern w:val="0"/>
                <w:sz w:val="24"/>
                <w:szCs w:val="24"/>
                <w:lang w:val="uk-UA"/>
              </w:rPr>
              <w:t>2</w:t>
            </w:r>
            <w:r w:rsidRPr="00037122">
              <w:rPr>
                <w:rFonts w:cs="Calibri"/>
                <w:b/>
                <w:color w:val="000000"/>
                <w:kern w:val="0"/>
                <w:sz w:val="24"/>
                <w:szCs w:val="24"/>
                <w:lang w:val="uk-UA"/>
              </w:rPr>
              <w:t>项</w:t>
            </w:r>
            <w:r w:rsidRPr="00037122">
              <w:rPr>
                <w:rFonts w:ascii="宋体" w:hAnsi="宋体"/>
                <w:sz w:val="24"/>
                <w:szCs w:val="24"/>
                <w:lang w:val="uk-UA"/>
              </w:rPr>
              <w:t>：</w:t>
            </w:r>
            <w:r w:rsidRPr="00037122">
              <w:rPr>
                <w:rFonts w:ascii="宋体" w:hAnsi="宋体" w:hint="eastAsia"/>
                <w:sz w:val="24"/>
                <w:szCs w:val="24"/>
                <w:lang w:val="uk-UA"/>
              </w:rPr>
              <w:t>复旦大学经济学院金融中心建设课题（2009）；复旦大学管理学院青年基金（2003）</w:t>
            </w:r>
          </w:p>
          <w:p w:rsidR="00037122" w:rsidRPr="00037122" w:rsidRDefault="00037122" w:rsidP="00037122">
            <w:pPr>
              <w:pStyle w:val="a3"/>
              <w:numPr>
                <w:ilvl w:val="0"/>
                <w:numId w:val="3"/>
              </w:numPr>
              <w:ind w:firstLineChars="0"/>
              <w:rPr>
                <w:rFonts w:ascii="宋体" w:hAnsi="宋体"/>
                <w:sz w:val="24"/>
                <w:szCs w:val="24"/>
                <w:lang w:val="uk-UA"/>
              </w:rPr>
            </w:pPr>
            <w:r w:rsidRPr="00037122">
              <w:rPr>
                <w:rFonts w:cs="Calibri"/>
                <w:b/>
                <w:color w:val="000000"/>
                <w:kern w:val="0"/>
                <w:sz w:val="24"/>
                <w:szCs w:val="24"/>
                <w:lang w:val="uk-UA"/>
              </w:rPr>
              <w:t>其他委托课题</w:t>
            </w:r>
            <w:r w:rsidRPr="00037122">
              <w:rPr>
                <w:rFonts w:cs="Calibri"/>
                <w:b/>
                <w:color w:val="000000"/>
                <w:kern w:val="0"/>
                <w:sz w:val="24"/>
                <w:szCs w:val="24"/>
                <w:lang w:val="uk-UA"/>
              </w:rPr>
              <w:t>2</w:t>
            </w:r>
            <w:r w:rsidRPr="00037122">
              <w:rPr>
                <w:rFonts w:cs="Calibri"/>
                <w:b/>
                <w:color w:val="000000"/>
                <w:kern w:val="0"/>
                <w:sz w:val="24"/>
                <w:szCs w:val="24"/>
                <w:lang w:val="uk-UA"/>
              </w:rPr>
              <w:t>项</w:t>
            </w:r>
            <w:r w:rsidRPr="00037122">
              <w:rPr>
                <w:rFonts w:ascii="宋体" w:hAnsi="宋体"/>
                <w:sz w:val="24"/>
                <w:szCs w:val="24"/>
                <w:lang w:val="uk-UA"/>
              </w:rPr>
              <w:t>：</w:t>
            </w:r>
            <w:r w:rsidRPr="00037122">
              <w:rPr>
                <w:rFonts w:cs="Calibri" w:hint="eastAsia"/>
                <w:color w:val="000000"/>
                <w:kern w:val="0"/>
                <w:sz w:val="24"/>
                <w:szCs w:val="24"/>
              </w:rPr>
              <w:t>中国人民银行货币政策司项目子课题（</w:t>
            </w:r>
            <w:r w:rsidRPr="00037122">
              <w:rPr>
                <w:rFonts w:cs="Calibri" w:hint="eastAsia"/>
                <w:color w:val="000000"/>
                <w:kern w:val="0"/>
                <w:sz w:val="24"/>
                <w:szCs w:val="24"/>
              </w:rPr>
              <w:t>2012</w:t>
            </w:r>
            <w:r w:rsidRPr="00037122">
              <w:rPr>
                <w:rFonts w:cs="Calibri" w:hint="eastAsia"/>
                <w:color w:val="000000"/>
                <w:kern w:val="0"/>
                <w:sz w:val="24"/>
                <w:szCs w:val="24"/>
              </w:rPr>
              <w:t>）；</w:t>
            </w:r>
            <w:r w:rsidRPr="00037122">
              <w:rPr>
                <w:rFonts w:ascii="宋体" w:hAnsi="宋体" w:hint="eastAsia"/>
                <w:sz w:val="24"/>
                <w:szCs w:val="24"/>
                <w:lang w:val="uk-UA"/>
              </w:rPr>
              <w:t>上海市“优秀回国留学博士（后）”奖励基金（2004）等项目的资助。</w:t>
            </w:r>
          </w:p>
          <w:p w:rsidR="00037122" w:rsidRDefault="00037122" w:rsidP="00820996">
            <w:pPr>
              <w:ind w:firstLineChars="195" w:firstLine="470"/>
              <w:rPr>
                <w:rFonts w:ascii="宋体" w:hAnsi="宋体"/>
                <w:b/>
                <w:sz w:val="24"/>
                <w:szCs w:val="24"/>
                <w:u w:val="single"/>
                <w:lang w:val="uk-UA"/>
              </w:rPr>
            </w:pPr>
            <w:r w:rsidRPr="00DD3E3E">
              <w:rPr>
                <w:rFonts w:ascii="宋体" w:hAnsi="宋体" w:hint="eastAsia"/>
                <w:b/>
                <w:sz w:val="24"/>
                <w:szCs w:val="24"/>
                <w:u w:val="single"/>
                <w:lang w:val="uk-UA"/>
              </w:rPr>
              <w:t>著作2部（含专著和合著）</w:t>
            </w:r>
          </w:p>
          <w:p w:rsidR="00037122" w:rsidRPr="00037122" w:rsidRDefault="00037122" w:rsidP="00037122">
            <w:pPr>
              <w:pStyle w:val="a3"/>
              <w:numPr>
                <w:ilvl w:val="1"/>
                <w:numId w:val="2"/>
              </w:numPr>
              <w:ind w:firstLineChars="0"/>
              <w:rPr>
                <w:rFonts w:ascii="宋体" w:hAnsi="宋体"/>
                <w:sz w:val="24"/>
                <w:szCs w:val="24"/>
              </w:rPr>
            </w:pPr>
            <w:r w:rsidRPr="00037122">
              <w:rPr>
                <w:rFonts w:ascii="宋体" w:hAnsi="宋体" w:hint="eastAsia"/>
                <w:sz w:val="24"/>
                <w:szCs w:val="24"/>
                <w:lang w:val="uk-UA"/>
              </w:rPr>
              <w:t>《</w:t>
            </w:r>
            <w:r w:rsidRPr="00037122">
              <w:rPr>
                <w:rFonts w:ascii="宋体" w:hAnsi="宋体" w:hint="eastAsia"/>
                <w:sz w:val="24"/>
                <w:szCs w:val="24"/>
              </w:rPr>
              <w:t>无形资产与人力资源会计相互关系研究》（专著，2006 ）</w:t>
            </w:r>
          </w:p>
          <w:p w:rsidR="00037122" w:rsidRDefault="00037122" w:rsidP="00037122">
            <w:pPr>
              <w:pStyle w:val="a3"/>
              <w:numPr>
                <w:ilvl w:val="1"/>
                <w:numId w:val="2"/>
              </w:numPr>
              <w:ind w:firstLineChars="0"/>
              <w:rPr>
                <w:rFonts w:ascii="宋体" w:hAnsi="宋体"/>
                <w:sz w:val="24"/>
                <w:szCs w:val="24"/>
              </w:rPr>
            </w:pPr>
            <w:r w:rsidRPr="00037122">
              <w:rPr>
                <w:rFonts w:ascii="宋体" w:hAnsi="宋体" w:hint="eastAsia"/>
                <w:sz w:val="24"/>
                <w:szCs w:val="24"/>
              </w:rPr>
              <w:t>《智力资本收益分配论》（合著，2006 ）</w:t>
            </w:r>
          </w:p>
          <w:p w:rsidR="00037122" w:rsidRPr="00037122" w:rsidRDefault="00037122" w:rsidP="00037122">
            <w:pPr>
              <w:pStyle w:val="a3"/>
              <w:numPr>
                <w:ilvl w:val="1"/>
                <w:numId w:val="2"/>
              </w:numPr>
              <w:ind w:firstLineChars="0"/>
              <w:rPr>
                <w:rFonts w:ascii="宋体" w:hAnsi="宋体"/>
                <w:sz w:val="24"/>
                <w:szCs w:val="24"/>
              </w:rPr>
            </w:pPr>
            <w:r w:rsidRPr="00037122">
              <w:rPr>
                <w:rFonts w:hint="eastAsia"/>
                <w:b/>
                <w:sz w:val="24"/>
                <w:szCs w:val="24"/>
              </w:rPr>
              <w:t>即将完成待出版的著作《</w:t>
            </w:r>
            <w:r w:rsidRPr="00037122">
              <w:rPr>
                <w:rFonts w:hint="eastAsia"/>
                <w:b/>
                <w:sz w:val="28"/>
              </w:rPr>
              <w:t>政府会计制度改革：基于政府治理的视角</w:t>
            </w:r>
            <w:r w:rsidRPr="00037122">
              <w:rPr>
                <w:rFonts w:hint="eastAsia"/>
                <w:b/>
                <w:sz w:val="24"/>
                <w:szCs w:val="24"/>
              </w:rPr>
              <w:t>》。</w:t>
            </w:r>
          </w:p>
          <w:p w:rsidR="00037122" w:rsidRDefault="00037122" w:rsidP="00820996">
            <w:pPr>
              <w:ind w:firstLineChars="195" w:firstLine="470"/>
              <w:rPr>
                <w:rFonts w:ascii="宋体" w:hAnsi="宋体"/>
                <w:sz w:val="24"/>
                <w:szCs w:val="24"/>
                <w:lang w:val="uk-UA"/>
              </w:rPr>
            </w:pPr>
            <w:r w:rsidRPr="00745FC9">
              <w:rPr>
                <w:rFonts w:ascii="宋体" w:hAnsi="宋体" w:hint="eastAsia"/>
                <w:b/>
                <w:sz w:val="24"/>
                <w:szCs w:val="24"/>
                <w:u w:val="single"/>
                <w:lang w:val="uk-UA"/>
              </w:rPr>
              <w:t>论文</w:t>
            </w:r>
            <w:r w:rsidRPr="00745FC9">
              <w:rPr>
                <w:rFonts w:ascii="Calibri" w:hAnsi="Calibri"/>
                <w:b/>
                <w:sz w:val="24"/>
                <w:szCs w:val="24"/>
                <w:u w:val="single"/>
                <w:lang w:val="uk-UA"/>
              </w:rPr>
              <w:t>4</w:t>
            </w:r>
            <w:r w:rsidRPr="00745FC9">
              <w:rPr>
                <w:rFonts w:ascii="宋体" w:hAnsi="宋体" w:hint="eastAsia"/>
                <w:b/>
                <w:sz w:val="24"/>
                <w:szCs w:val="24"/>
                <w:u w:val="single"/>
                <w:lang w:val="uk-UA"/>
              </w:rPr>
              <w:t>0余篇：</w:t>
            </w:r>
          </w:p>
          <w:p w:rsidR="00820996" w:rsidRPr="00820996" w:rsidRDefault="00037122" w:rsidP="00820996">
            <w:pPr>
              <w:ind w:firstLineChars="195" w:firstLine="468"/>
              <w:rPr>
                <w:rFonts w:ascii="黑体" w:eastAsia="黑体" w:hAnsi="黑体" w:hint="eastAsia"/>
                <w:b/>
                <w:sz w:val="24"/>
                <w:szCs w:val="24"/>
              </w:rPr>
            </w:pPr>
            <w:r w:rsidRPr="00800BB6">
              <w:rPr>
                <w:rFonts w:ascii="宋体" w:hAnsi="宋体" w:hint="eastAsia"/>
                <w:sz w:val="24"/>
                <w:szCs w:val="24"/>
                <w:lang w:val="uk-UA"/>
              </w:rPr>
              <w:t>在《财贸经济》</w:t>
            </w:r>
            <w:r>
              <w:rPr>
                <w:rFonts w:ascii="宋体" w:hAnsi="宋体" w:hint="eastAsia"/>
                <w:sz w:val="24"/>
                <w:szCs w:val="24"/>
              </w:rPr>
              <w:t>、</w:t>
            </w:r>
            <w:r>
              <w:rPr>
                <w:rFonts w:ascii="宋体" w:hAnsi="宋体" w:hint="eastAsia"/>
                <w:sz w:val="24"/>
                <w:szCs w:val="24"/>
                <w:lang w:val="uk-UA"/>
              </w:rPr>
              <w:t>《圣彼得堡大学学报</w:t>
            </w:r>
            <w:r w:rsidRPr="00800BB6">
              <w:rPr>
                <w:rFonts w:ascii="宋体" w:hAnsi="宋体" w:hint="eastAsia"/>
                <w:sz w:val="24"/>
                <w:szCs w:val="24"/>
                <w:lang w:val="uk-UA"/>
              </w:rPr>
              <w:t>》（俄罗斯）、《</w:t>
            </w:r>
            <w:r>
              <w:rPr>
                <w:rFonts w:ascii="宋体" w:hAnsi="宋体" w:hint="eastAsia"/>
                <w:sz w:val="24"/>
                <w:szCs w:val="24"/>
                <w:lang w:val="uk-UA"/>
              </w:rPr>
              <w:t>金融与商务》（俄罗斯</w:t>
            </w:r>
            <w:r w:rsidRPr="00800BB6">
              <w:rPr>
                <w:rFonts w:ascii="宋体" w:hAnsi="宋体" w:hint="eastAsia"/>
                <w:sz w:val="24"/>
                <w:szCs w:val="24"/>
                <w:lang w:val="uk-UA"/>
              </w:rPr>
              <w:t>）、《外</w:t>
            </w:r>
            <w:r w:rsidRPr="00800BB6">
              <w:rPr>
                <w:rFonts w:ascii="宋体" w:hAnsi="宋体" w:hint="eastAsia"/>
                <w:sz w:val="24"/>
                <w:szCs w:val="24"/>
                <w:lang w:val="uk-UA"/>
              </w:rPr>
              <w:lastRenderedPageBreak/>
              <w:t>国经济与管理》及《财经研究》等国内外权威及核心期刊发表论文</w:t>
            </w:r>
            <w:r>
              <w:rPr>
                <w:rFonts w:ascii="宋体" w:hAnsi="宋体" w:hint="eastAsia"/>
                <w:sz w:val="24"/>
                <w:szCs w:val="24"/>
                <w:lang w:val="uk-UA"/>
              </w:rPr>
              <w:t>4</w:t>
            </w:r>
            <w:r w:rsidRPr="00800BB6">
              <w:rPr>
                <w:rFonts w:ascii="宋体" w:hAnsi="宋体" w:hint="eastAsia"/>
                <w:sz w:val="24"/>
                <w:szCs w:val="24"/>
                <w:lang w:val="uk-UA"/>
              </w:rPr>
              <w:t>0余篇，部分文章为中国社会科学文摘和中国人大书报资料中心转载。</w:t>
            </w:r>
          </w:p>
          <w:p w:rsidR="00037122" w:rsidRPr="00104DF4" w:rsidRDefault="00037122" w:rsidP="00037122">
            <w:pPr>
              <w:spacing w:line="500" w:lineRule="exact"/>
              <w:ind w:firstLine="780"/>
              <w:rPr>
                <w:rFonts w:ascii="黑体" w:eastAsia="黑体" w:hAnsi="黑体"/>
                <w:b/>
                <w:sz w:val="28"/>
                <w:szCs w:val="24"/>
              </w:rPr>
            </w:pPr>
            <w:r w:rsidRPr="00104DF4">
              <w:rPr>
                <w:rFonts w:ascii="黑体" w:eastAsia="黑体" w:hAnsi="黑体" w:hint="eastAsia"/>
                <w:b/>
                <w:sz w:val="28"/>
                <w:szCs w:val="24"/>
              </w:rPr>
              <w:t>2.教学方面</w:t>
            </w:r>
          </w:p>
          <w:p w:rsidR="00037122" w:rsidRPr="00745FC9" w:rsidRDefault="00037122" w:rsidP="00820996">
            <w:pPr>
              <w:ind w:firstLineChars="200" w:firstLine="482"/>
              <w:jc w:val="left"/>
              <w:rPr>
                <w:rFonts w:ascii="宋体" w:hAnsi="宋体"/>
                <w:b/>
                <w:sz w:val="24"/>
                <w:szCs w:val="24"/>
                <w:u w:val="single"/>
                <w:lang w:val="uk-UA"/>
              </w:rPr>
            </w:pPr>
            <w:r>
              <w:rPr>
                <w:rFonts w:ascii="宋体" w:hAnsi="宋体" w:hint="eastAsia"/>
                <w:b/>
                <w:sz w:val="24"/>
                <w:szCs w:val="24"/>
                <w:u w:val="single"/>
                <w:lang w:val="uk-UA"/>
              </w:rPr>
              <w:t>本人出版了</w:t>
            </w:r>
            <w:r w:rsidRPr="00745FC9">
              <w:rPr>
                <w:rFonts w:ascii="宋体" w:hAnsi="宋体" w:hint="eastAsia"/>
                <w:b/>
                <w:sz w:val="24"/>
                <w:szCs w:val="24"/>
                <w:u w:val="single"/>
                <w:lang w:val="uk-UA"/>
              </w:rPr>
              <w:t>教材及工具书</w:t>
            </w:r>
            <w:r w:rsidRPr="00745FC9">
              <w:rPr>
                <w:rFonts w:ascii="Calibri" w:hAnsi="Calibri"/>
                <w:b/>
                <w:sz w:val="24"/>
                <w:szCs w:val="24"/>
                <w:u w:val="single"/>
                <w:lang w:val="uk-UA"/>
              </w:rPr>
              <w:t>12</w:t>
            </w:r>
            <w:r w:rsidR="00104DF4">
              <w:rPr>
                <w:rFonts w:ascii="宋体" w:hAnsi="宋体" w:hint="eastAsia"/>
                <w:b/>
                <w:sz w:val="24"/>
                <w:szCs w:val="24"/>
                <w:u w:val="single"/>
                <w:lang w:val="uk-UA"/>
              </w:rPr>
              <w:t>部</w:t>
            </w:r>
          </w:p>
          <w:p w:rsidR="00037122" w:rsidRPr="00820996" w:rsidRDefault="00037122" w:rsidP="00820996">
            <w:pPr>
              <w:ind w:firstLineChars="200" w:firstLine="482"/>
              <w:jc w:val="left"/>
              <w:rPr>
                <w:rFonts w:asciiTheme="minorEastAsia" w:eastAsiaTheme="minorEastAsia" w:hAnsiTheme="minorEastAsia"/>
                <w:sz w:val="24"/>
                <w:szCs w:val="24"/>
              </w:rPr>
            </w:pPr>
            <w:r w:rsidRPr="00820996">
              <w:rPr>
                <w:rFonts w:asciiTheme="minorEastAsia" w:eastAsiaTheme="minorEastAsia" w:hAnsiTheme="minorEastAsia" w:hint="eastAsia"/>
                <w:b/>
                <w:sz w:val="24"/>
                <w:szCs w:val="24"/>
                <w:lang w:val="uk-UA"/>
              </w:rPr>
              <w:t>政府会计系列2部：《</w:t>
            </w:r>
            <w:r w:rsidRPr="00820996">
              <w:rPr>
                <w:rFonts w:asciiTheme="minorEastAsia" w:eastAsiaTheme="minorEastAsia" w:hAnsiTheme="minorEastAsia" w:hint="eastAsia"/>
                <w:sz w:val="24"/>
                <w:szCs w:val="24"/>
                <w:lang w:val="uk-UA"/>
              </w:rPr>
              <w:t>政府会计》（主编，2015）</w:t>
            </w:r>
            <w:r w:rsidRPr="00820996">
              <w:rPr>
                <w:rFonts w:asciiTheme="minorEastAsia" w:eastAsiaTheme="minorEastAsia" w:hAnsiTheme="minorEastAsia" w:hint="eastAsia"/>
                <w:b/>
                <w:sz w:val="24"/>
                <w:szCs w:val="24"/>
                <w:lang w:val="uk-UA"/>
              </w:rPr>
              <w:t>, 《</w:t>
            </w:r>
            <w:r w:rsidRPr="00820996">
              <w:rPr>
                <w:rFonts w:asciiTheme="minorEastAsia" w:eastAsiaTheme="minorEastAsia" w:hAnsiTheme="minorEastAsia" w:hint="eastAsia"/>
                <w:sz w:val="24"/>
                <w:szCs w:val="24"/>
                <w:lang w:val="uk-UA"/>
              </w:rPr>
              <w:t>政府和非营利组织会计</w:t>
            </w:r>
            <w:r w:rsidRPr="00820996">
              <w:rPr>
                <w:rFonts w:asciiTheme="minorEastAsia" w:eastAsiaTheme="minorEastAsia" w:hAnsiTheme="minorEastAsia" w:hint="eastAsia"/>
                <w:b/>
                <w:sz w:val="24"/>
                <w:szCs w:val="24"/>
                <w:lang w:val="uk-UA"/>
              </w:rPr>
              <w:t>》</w:t>
            </w:r>
            <w:r w:rsidRPr="00820996">
              <w:rPr>
                <w:rFonts w:asciiTheme="minorEastAsia" w:eastAsiaTheme="minorEastAsia" w:hAnsiTheme="minorEastAsia" w:hint="eastAsia"/>
                <w:sz w:val="24"/>
                <w:szCs w:val="24"/>
              </w:rPr>
              <w:t>（主编，2011）；</w:t>
            </w:r>
          </w:p>
          <w:p w:rsidR="00037122" w:rsidRPr="00820996" w:rsidRDefault="00037122" w:rsidP="00820996">
            <w:pPr>
              <w:ind w:firstLineChars="200" w:firstLine="482"/>
              <w:jc w:val="left"/>
              <w:rPr>
                <w:rFonts w:asciiTheme="minorEastAsia" w:eastAsiaTheme="minorEastAsia" w:hAnsiTheme="minorEastAsia"/>
                <w:sz w:val="24"/>
                <w:szCs w:val="24"/>
              </w:rPr>
            </w:pPr>
            <w:r w:rsidRPr="00820996">
              <w:rPr>
                <w:rFonts w:asciiTheme="minorEastAsia" w:eastAsiaTheme="minorEastAsia" w:hAnsiTheme="minorEastAsia" w:hint="eastAsia"/>
                <w:b/>
                <w:sz w:val="24"/>
                <w:szCs w:val="24"/>
                <w:lang w:val="uk-UA"/>
              </w:rPr>
              <w:t>财务管理系列4部：</w:t>
            </w:r>
            <w:r w:rsidRPr="00820996">
              <w:rPr>
                <w:rFonts w:asciiTheme="minorEastAsia" w:eastAsiaTheme="minorEastAsia" w:hAnsiTheme="minorEastAsia" w:hint="eastAsia"/>
                <w:sz w:val="24"/>
                <w:szCs w:val="24"/>
                <w:lang w:val="uk-UA"/>
              </w:rPr>
              <w:t>《财务管理（第三版）》（主编，2015），</w:t>
            </w:r>
            <w:r w:rsidRPr="00820996">
              <w:rPr>
                <w:rFonts w:asciiTheme="minorEastAsia" w:eastAsiaTheme="minorEastAsia" w:hAnsiTheme="minorEastAsia" w:hint="eastAsia"/>
                <w:sz w:val="24"/>
                <w:szCs w:val="24"/>
              </w:rPr>
              <w:t>《财务管理(第二版)》（主编，2010）,《财务管理》（主编，2006），《财务管理习题指南》(主编，2010)；</w:t>
            </w:r>
          </w:p>
          <w:p w:rsidR="00037122" w:rsidRPr="00820996" w:rsidRDefault="00037122" w:rsidP="00820996">
            <w:pPr>
              <w:ind w:firstLineChars="200" w:firstLine="482"/>
              <w:jc w:val="left"/>
              <w:rPr>
                <w:rFonts w:asciiTheme="minorEastAsia" w:eastAsiaTheme="minorEastAsia" w:hAnsiTheme="minorEastAsia"/>
                <w:sz w:val="24"/>
                <w:szCs w:val="24"/>
              </w:rPr>
            </w:pPr>
            <w:r w:rsidRPr="00820996">
              <w:rPr>
                <w:rFonts w:asciiTheme="minorEastAsia" w:eastAsiaTheme="minorEastAsia" w:hAnsiTheme="minorEastAsia" w:hint="eastAsia"/>
                <w:b/>
                <w:sz w:val="24"/>
                <w:szCs w:val="24"/>
                <w:lang w:val="uk-UA"/>
              </w:rPr>
              <w:t>会计学系列5部：</w:t>
            </w:r>
            <w:r w:rsidRPr="00820996">
              <w:rPr>
                <w:rFonts w:asciiTheme="minorEastAsia" w:eastAsiaTheme="minorEastAsia" w:hAnsiTheme="minorEastAsia" w:hint="eastAsia"/>
                <w:sz w:val="24"/>
                <w:szCs w:val="24"/>
              </w:rPr>
              <w:t>《会计学(第二版)》（主编，2010），《会计学》（主编，2007），《会计学习题集》（主编，2008），《会计学》（副主编，2011），《内部控制会计制度设计》（第二主编，2004）。</w:t>
            </w:r>
          </w:p>
          <w:p w:rsidR="00037122" w:rsidRPr="00820996" w:rsidRDefault="00037122" w:rsidP="00820996">
            <w:pPr>
              <w:ind w:firstLineChars="200" w:firstLine="482"/>
              <w:jc w:val="left"/>
              <w:rPr>
                <w:rFonts w:asciiTheme="minorEastAsia" w:eastAsiaTheme="minorEastAsia" w:hAnsiTheme="minorEastAsia"/>
                <w:sz w:val="24"/>
                <w:szCs w:val="24"/>
              </w:rPr>
            </w:pPr>
            <w:r w:rsidRPr="00820996">
              <w:rPr>
                <w:rFonts w:asciiTheme="minorEastAsia" w:eastAsiaTheme="minorEastAsia" w:hAnsiTheme="minorEastAsia" w:hint="eastAsia"/>
                <w:b/>
                <w:sz w:val="24"/>
                <w:szCs w:val="24"/>
                <w:lang w:val="uk-UA"/>
              </w:rPr>
              <w:t>工具书1部：《</w:t>
            </w:r>
            <w:r w:rsidRPr="00820996">
              <w:rPr>
                <w:rFonts w:asciiTheme="minorEastAsia" w:eastAsiaTheme="minorEastAsia" w:hAnsiTheme="minorEastAsia" w:hint="eastAsia"/>
                <w:sz w:val="24"/>
                <w:szCs w:val="24"/>
              </w:rPr>
              <w:t>国际</w:t>
            </w:r>
            <w:r w:rsidRPr="00820996">
              <w:rPr>
                <w:rFonts w:asciiTheme="minorEastAsia" w:eastAsiaTheme="minorEastAsia" w:hAnsiTheme="minorEastAsia"/>
                <w:sz w:val="24"/>
                <w:szCs w:val="24"/>
              </w:rPr>
              <w:t>财务</w:t>
            </w:r>
            <w:r w:rsidRPr="00820996">
              <w:rPr>
                <w:rFonts w:asciiTheme="minorEastAsia" w:eastAsiaTheme="minorEastAsia" w:hAnsiTheme="minorEastAsia" w:hint="eastAsia"/>
                <w:sz w:val="24"/>
                <w:szCs w:val="24"/>
              </w:rPr>
              <w:t>报告</w:t>
            </w:r>
            <w:r w:rsidRPr="00820996">
              <w:rPr>
                <w:rFonts w:asciiTheme="minorEastAsia" w:eastAsiaTheme="minorEastAsia" w:hAnsiTheme="minorEastAsia"/>
                <w:sz w:val="24"/>
                <w:szCs w:val="24"/>
              </w:rPr>
              <w:t>准则术语</w:t>
            </w:r>
            <w:r w:rsidRPr="00820996">
              <w:rPr>
                <w:rFonts w:asciiTheme="minorEastAsia" w:eastAsiaTheme="minorEastAsia" w:hAnsiTheme="minorEastAsia" w:hint="eastAsia"/>
                <w:sz w:val="24"/>
                <w:szCs w:val="24"/>
              </w:rPr>
              <w:t>》</w:t>
            </w:r>
            <w:r w:rsidRPr="00820996">
              <w:rPr>
                <w:rFonts w:asciiTheme="minorEastAsia" w:eastAsiaTheme="minorEastAsia" w:hAnsiTheme="minorEastAsia"/>
                <w:sz w:val="24"/>
                <w:szCs w:val="24"/>
              </w:rPr>
              <w:t>（</w:t>
            </w:r>
            <w:r w:rsidRPr="00820996">
              <w:rPr>
                <w:rFonts w:asciiTheme="minorEastAsia" w:eastAsiaTheme="minorEastAsia" w:hAnsiTheme="minorEastAsia" w:hint="eastAsia"/>
                <w:sz w:val="24"/>
                <w:szCs w:val="24"/>
              </w:rPr>
              <w:t>中俄</w:t>
            </w:r>
            <w:r w:rsidRPr="00820996">
              <w:rPr>
                <w:rFonts w:asciiTheme="minorEastAsia" w:eastAsiaTheme="minorEastAsia" w:hAnsiTheme="minorEastAsia"/>
                <w:sz w:val="24"/>
                <w:szCs w:val="24"/>
              </w:rPr>
              <w:t>双语词典）</w:t>
            </w:r>
            <w:r w:rsidRPr="00820996">
              <w:rPr>
                <w:rFonts w:asciiTheme="minorEastAsia" w:eastAsiaTheme="minorEastAsia" w:hAnsiTheme="minorEastAsia" w:hint="eastAsia"/>
                <w:sz w:val="24"/>
                <w:szCs w:val="24"/>
              </w:rPr>
              <w:t>（副主编，2013）</w:t>
            </w:r>
          </w:p>
          <w:p w:rsidR="00037122" w:rsidRPr="00104DF4" w:rsidRDefault="00104DF4" w:rsidP="00820996">
            <w:pPr>
              <w:ind w:firstLineChars="200" w:firstLine="482"/>
              <w:jc w:val="left"/>
              <w:rPr>
                <w:rFonts w:ascii="宋体" w:hAnsi="宋体"/>
                <w:b/>
                <w:sz w:val="24"/>
                <w:szCs w:val="24"/>
                <w:u w:val="single"/>
                <w:lang w:val="uk-UA"/>
              </w:rPr>
            </w:pPr>
            <w:r>
              <w:rPr>
                <w:rFonts w:ascii="宋体" w:hAnsi="宋体" w:hint="eastAsia"/>
                <w:b/>
                <w:sz w:val="24"/>
                <w:szCs w:val="24"/>
                <w:u w:val="single"/>
                <w:lang w:val="uk-UA"/>
              </w:rPr>
              <w:t>主要讲授的课程</w:t>
            </w:r>
          </w:p>
          <w:p w:rsidR="00037122" w:rsidRDefault="00037122" w:rsidP="00037122">
            <w:pPr>
              <w:ind w:firstLineChars="195" w:firstLine="468"/>
              <w:rPr>
                <w:rFonts w:ascii="宋体" w:hAnsi="宋体"/>
                <w:sz w:val="24"/>
                <w:lang w:val="uk-UA"/>
              </w:rPr>
            </w:pPr>
            <w:r>
              <w:rPr>
                <w:rFonts w:ascii="宋体" w:hAnsi="宋体" w:hint="eastAsia"/>
                <w:sz w:val="24"/>
                <w:lang w:val="uk-UA"/>
              </w:rPr>
              <w:t>本科：《会计学》</w:t>
            </w:r>
            <w:r w:rsidR="00104DF4">
              <w:rPr>
                <w:rFonts w:ascii="宋体" w:hAnsi="宋体" w:hint="eastAsia"/>
                <w:sz w:val="24"/>
                <w:lang w:val="uk-UA"/>
              </w:rPr>
              <w:t>、</w:t>
            </w:r>
            <w:r>
              <w:rPr>
                <w:rFonts w:ascii="宋体" w:hAnsi="宋体" w:hint="eastAsia"/>
                <w:sz w:val="24"/>
                <w:lang w:val="uk-UA"/>
              </w:rPr>
              <w:t>《公共管理》</w:t>
            </w:r>
            <w:r w:rsidR="00104DF4">
              <w:rPr>
                <w:rFonts w:ascii="宋体" w:hAnsi="宋体" w:hint="eastAsia"/>
                <w:sz w:val="24"/>
                <w:lang w:val="uk-UA"/>
              </w:rPr>
              <w:t>、</w:t>
            </w:r>
            <w:r>
              <w:rPr>
                <w:rFonts w:ascii="宋体" w:hAnsi="宋体" w:hint="eastAsia"/>
                <w:sz w:val="24"/>
                <w:lang w:val="uk-UA"/>
              </w:rPr>
              <w:t>《财务管理》</w:t>
            </w:r>
            <w:r w:rsidR="00104DF4">
              <w:rPr>
                <w:rFonts w:ascii="宋体" w:hAnsi="宋体" w:hint="eastAsia"/>
                <w:sz w:val="24"/>
                <w:lang w:val="uk-UA"/>
              </w:rPr>
              <w:t>、</w:t>
            </w:r>
            <w:r>
              <w:rPr>
                <w:rFonts w:ascii="宋体" w:hAnsi="宋体" w:hint="eastAsia"/>
                <w:sz w:val="24"/>
                <w:lang w:val="uk-UA"/>
              </w:rPr>
              <w:t>《政府和非营利组织会计》</w:t>
            </w:r>
          </w:p>
          <w:p w:rsidR="00037122" w:rsidRPr="00820996" w:rsidRDefault="00037122" w:rsidP="00820996">
            <w:pPr>
              <w:ind w:firstLineChars="195" w:firstLine="468"/>
              <w:rPr>
                <w:rFonts w:asciiTheme="minorEastAsia" w:eastAsiaTheme="minorEastAsia" w:hAnsiTheme="minorEastAsia"/>
                <w:sz w:val="24"/>
                <w:szCs w:val="24"/>
              </w:rPr>
            </w:pPr>
            <w:r>
              <w:rPr>
                <w:rFonts w:ascii="宋体" w:hAnsi="宋体" w:hint="eastAsia"/>
                <w:sz w:val="24"/>
                <w:lang w:val="uk-UA"/>
              </w:rPr>
              <w:t>专硕：《公司金融》</w:t>
            </w:r>
            <w:r w:rsidR="00104DF4">
              <w:rPr>
                <w:rFonts w:ascii="宋体" w:hAnsi="宋体" w:hint="eastAsia"/>
                <w:sz w:val="24"/>
                <w:lang w:val="uk-UA"/>
              </w:rPr>
              <w:t>、</w:t>
            </w:r>
            <w:r>
              <w:rPr>
                <w:rFonts w:ascii="宋体" w:hAnsi="宋体" w:hint="eastAsia"/>
                <w:sz w:val="24"/>
                <w:lang w:val="uk-UA"/>
              </w:rPr>
              <w:t>《公司财务分析》</w:t>
            </w:r>
            <w:r w:rsidR="00104DF4">
              <w:rPr>
                <w:rFonts w:ascii="宋体" w:hAnsi="宋体" w:hint="eastAsia"/>
                <w:sz w:val="24"/>
                <w:lang w:val="uk-UA"/>
              </w:rPr>
              <w:t>、</w:t>
            </w:r>
            <w:r>
              <w:rPr>
                <w:rFonts w:ascii="宋体" w:hAnsi="宋体" w:hint="eastAsia"/>
                <w:sz w:val="24"/>
                <w:lang w:val="uk-UA"/>
              </w:rPr>
              <w:t>《公司财务报表分析与估值》</w:t>
            </w:r>
            <w:r w:rsidR="00104DF4">
              <w:rPr>
                <w:rFonts w:ascii="宋体" w:hAnsi="宋体" w:hint="eastAsia"/>
                <w:sz w:val="24"/>
                <w:lang w:val="uk-UA"/>
              </w:rPr>
              <w:t>、</w:t>
            </w:r>
            <w:r>
              <w:rPr>
                <w:rFonts w:ascii="宋体" w:hAnsi="宋体" w:hint="eastAsia"/>
                <w:sz w:val="24"/>
                <w:lang w:val="uk-UA"/>
              </w:rPr>
              <w:t>《高级税务会计》</w:t>
            </w:r>
            <w:r w:rsidR="00104DF4">
              <w:rPr>
                <w:rFonts w:ascii="宋体" w:hAnsi="宋体" w:hint="eastAsia"/>
                <w:sz w:val="24"/>
                <w:lang w:val="uk-UA"/>
              </w:rPr>
              <w:t>、</w:t>
            </w:r>
            <w:r>
              <w:rPr>
                <w:rFonts w:ascii="宋体" w:hAnsi="宋体" w:hint="eastAsia"/>
                <w:sz w:val="24"/>
                <w:lang w:val="uk-UA"/>
              </w:rPr>
              <w:t>《中级财务会计》</w:t>
            </w:r>
          </w:p>
          <w:p w:rsidR="00037122" w:rsidRPr="00104DF4" w:rsidRDefault="00104DF4" w:rsidP="00104DF4">
            <w:pPr>
              <w:spacing w:line="500" w:lineRule="exact"/>
              <w:ind w:firstLine="780"/>
              <w:rPr>
                <w:rFonts w:ascii="黑体" w:eastAsia="黑体" w:hAnsi="黑体"/>
                <w:b/>
                <w:sz w:val="28"/>
                <w:szCs w:val="24"/>
              </w:rPr>
            </w:pPr>
            <w:r w:rsidRPr="00104DF4">
              <w:rPr>
                <w:rFonts w:ascii="黑体" w:eastAsia="黑体" w:hAnsi="黑体" w:hint="eastAsia"/>
                <w:b/>
                <w:sz w:val="28"/>
                <w:szCs w:val="24"/>
              </w:rPr>
              <w:t>3.</w:t>
            </w:r>
            <w:r w:rsidR="00037122" w:rsidRPr="00104DF4">
              <w:rPr>
                <w:rFonts w:ascii="黑体" w:eastAsia="黑体" w:hAnsi="黑体" w:hint="eastAsia"/>
                <w:b/>
                <w:sz w:val="28"/>
                <w:szCs w:val="24"/>
              </w:rPr>
              <w:t>主要荣誉</w:t>
            </w:r>
          </w:p>
          <w:p w:rsidR="00037122" w:rsidRPr="00104DF4" w:rsidRDefault="00037122" w:rsidP="00104DF4">
            <w:pPr>
              <w:pStyle w:val="a3"/>
              <w:numPr>
                <w:ilvl w:val="0"/>
                <w:numId w:val="5"/>
              </w:numPr>
              <w:ind w:firstLineChars="0"/>
              <w:rPr>
                <w:rFonts w:ascii="黑体" w:eastAsia="黑体" w:hAnsi="宋体"/>
                <w:b/>
                <w:sz w:val="24"/>
                <w:lang w:val="uk-UA"/>
              </w:rPr>
            </w:pPr>
            <w:r w:rsidRPr="00104DF4">
              <w:rPr>
                <w:rFonts w:ascii="黑体" w:eastAsia="黑体" w:hAnsi="宋体"/>
                <w:b/>
                <w:sz w:val="24"/>
                <w:lang w:val="uk-UA"/>
              </w:rPr>
              <w:t>2013年</w:t>
            </w:r>
            <w:r w:rsidRPr="00104DF4">
              <w:rPr>
                <w:rFonts w:ascii="黑体" w:eastAsia="黑体" w:hAnsi="宋体" w:hint="eastAsia"/>
                <w:b/>
                <w:sz w:val="24"/>
                <w:lang w:val="uk-UA"/>
              </w:rPr>
              <w:t>，《财务管理课程建设与体验式案例教学应用研究》获得</w:t>
            </w:r>
            <w:r w:rsidRPr="00104DF4">
              <w:rPr>
                <w:rFonts w:ascii="黑体" w:eastAsia="黑体" w:hAnsi="宋体"/>
                <w:b/>
                <w:sz w:val="24"/>
                <w:lang w:val="uk-UA"/>
              </w:rPr>
              <w:t>高等教育上海市级教学成果二等奖</w:t>
            </w:r>
            <w:r w:rsidRPr="00104DF4">
              <w:rPr>
                <w:rFonts w:ascii="黑体" w:eastAsia="黑体" w:hAnsi="宋体" w:hint="eastAsia"/>
                <w:b/>
                <w:sz w:val="24"/>
                <w:lang w:val="uk-UA"/>
              </w:rPr>
              <w:t>；</w:t>
            </w:r>
          </w:p>
          <w:p w:rsidR="00037122" w:rsidRPr="00104DF4" w:rsidRDefault="00037122" w:rsidP="00104DF4">
            <w:pPr>
              <w:pStyle w:val="a3"/>
              <w:numPr>
                <w:ilvl w:val="1"/>
                <w:numId w:val="4"/>
              </w:numPr>
              <w:ind w:firstLineChars="0"/>
              <w:rPr>
                <w:rFonts w:ascii="Calibri" w:hAnsi="Calibri"/>
                <w:sz w:val="24"/>
                <w:lang w:val="uk-UA"/>
              </w:rPr>
            </w:pPr>
            <w:r w:rsidRPr="00104DF4">
              <w:rPr>
                <w:rFonts w:ascii="宋体" w:hAnsi="宋体" w:hint="eastAsia"/>
                <w:sz w:val="24"/>
                <w:lang w:val="uk-UA"/>
              </w:rPr>
              <w:t>2012年，复旦大学</w:t>
            </w:r>
            <w:r w:rsidRPr="00104DF4">
              <w:rPr>
                <w:rFonts w:ascii="宋体" w:hAnsi="宋体"/>
                <w:sz w:val="24"/>
                <w:lang w:val="uk-UA"/>
              </w:rPr>
              <w:t>“2012年经济学院本科教学贡献奖”</w:t>
            </w:r>
          </w:p>
          <w:p w:rsidR="00037122" w:rsidRPr="00104DF4" w:rsidRDefault="00037122" w:rsidP="00104DF4">
            <w:pPr>
              <w:pStyle w:val="a3"/>
              <w:numPr>
                <w:ilvl w:val="1"/>
                <w:numId w:val="4"/>
              </w:numPr>
              <w:ind w:firstLineChars="0"/>
              <w:rPr>
                <w:rFonts w:ascii="宋体" w:hAnsi="宋体"/>
                <w:sz w:val="24"/>
                <w:lang w:val="uk-UA"/>
              </w:rPr>
            </w:pPr>
            <w:r w:rsidRPr="00104DF4">
              <w:rPr>
                <w:rFonts w:ascii="宋体" w:hAnsi="宋体" w:hint="eastAsia"/>
                <w:sz w:val="24"/>
                <w:lang w:val="uk-UA"/>
              </w:rPr>
              <w:t>2011年，复旦大学经济学院“2011年度本科生优秀教师”</w:t>
            </w:r>
          </w:p>
          <w:p w:rsidR="00037122" w:rsidRPr="00104DF4" w:rsidRDefault="00037122" w:rsidP="00104DF4">
            <w:pPr>
              <w:pStyle w:val="a3"/>
              <w:numPr>
                <w:ilvl w:val="1"/>
                <w:numId w:val="4"/>
              </w:numPr>
              <w:ind w:firstLineChars="0"/>
              <w:rPr>
                <w:rFonts w:ascii="Calibri" w:hAnsi="Calibri"/>
                <w:sz w:val="24"/>
                <w:lang w:val="uk-UA"/>
              </w:rPr>
            </w:pPr>
            <w:r w:rsidRPr="00104DF4">
              <w:rPr>
                <w:rFonts w:ascii="宋体" w:hAnsi="宋体" w:hint="eastAsia"/>
                <w:sz w:val="24"/>
                <w:lang w:val="uk-UA"/>
              </w:rPr>
              <w:t>2010年,复旦大学经济学院“2010年度本科生优秀教师”</w:t>
            </w:r>
          </w:p>
          <w:p w:rsidR="00037122" w:rsidRPr="00104DF4" w:rsidRDefault="00037122" w:rsidP="00104DF4">
            <w:pPr>
              <w:pStyle w:val="a3"/>
              <w:numPr>
                <w:ilvl w:val="1"/>
                <w:numId w:val="4"/>
              </w:numPr>
              <w:ind w:firstLineChars="0"/>
              <w:rPr>
                <w:rFonts w:ascii="宋体" w:hAnsi="宋体"/>
                <w:sz w:val="24"/>
                <w:lang w:val="uk-UA"/>
              </w:rPr>
            </w:pPr>
            <w:r w:rsidRPr="00104DF4">
              <w:rPr>
                <w:rFonts w:ascii="宋体" w:hAnsi="宋体" w:hint="eastAsia"/>
                <w:sz w:val="24"/>
                <w:lang w:val="uk-UA"/>
              </w:rPr>
              <w:t>2003年，上海市年度“优秀回国留学博士（后）”</w:t>
            </w:r>
          </w:p>
          <w:p w:rsidR="00037122" w:rsidRPr="00104DF4" w:rsidRDefault="00037122" w:rsidP="00104DF4">
            <w:pPr>
              <w:pStyle w:val="a3"/>
              <w:numPr>
                <w:ilvl w:val="1"/>
                <w:numId w:val="4"/>
              </w:numPr>
              <w:ind w:firstLineChars="0"/>
              <w:rPr>
                <w:rFonts w:ascii="宋体" w:hAnsi="宋体"/>
                <w:sz w:val="24"/>
                <w:lang w:val="uk-UA"/>
              </w:rPr>
            </w:pPr>
            <w:r w:rsidRPr="00104DF4">
              <w:rPr>
                <w:rFonts w:ascii="宋体" w:hAnsi="宋体" w:hint="eastAsia"/>
                <w:sz w:val="24"/>
                <w:lang w:val="uk-UA"/>
              </w:rPr>
              <w:t>2001年，乌克兰基辅大学特别奖学金。</w:t>
            </w:r>
          </w:p>
          <w:p w:rsidR="00037122" w:rsidRPr="00104DF4" w:rsidRDefault="00037122" w:rsidP="00104DF4">
            <w:pPr>
              <w:spacing w:line="500" w:lineRule="exact"/>
              <w:ind w:firstLine="780"/>
              <w:rPr>
                <w:rFonts w:ascii="黑体" w:eastAsia="黑体" w:hAnsi="黑体"/>
                <w:b/>
                <w:sz w:val="28"/>
                <w:szCs w:val="24"/>
              </w:rPr>
            </w:pPr>
          </w:p>
          <w:p w:rsidR="00037122" w:rsidRPr="00104DF4" w:rsidRDefault="00104DF4" w:rsidP="00104DF4">
            <w:pPr>
              <w:spacing w:line="500" w:lineRule="exact"/>
              <w:ind w:firstLine="780"/>
              <w:rPr>
                <w:rFonts w:ascii="黑体" w:eastAsia="黑体" w:hAnsi="黑体"/>
                <w:b/>
                <w:sz w:val="28"/>
                <w:szCs w:val="24"/>
              </w:rPr>
            </w:pPr>
            <w:r w:rsidRPr="00104DF4">
              <w:rPr>
                <w:rFonts w:ascii="黑体" w:eastAsia="黑体" w:hAnsi="黑体" w:hint="eastAsia"/>
                <w:b/>
                <w:sz w:val="28"/>
                <w:szCs w:val="24"/>
              </w:rPr>
              <w:t>4.主要的社会活动及担任的职务</w:t>
            </w:r>
          </w:p>
          <w:p w:rsidR="00104DF4" w:rsidRPr="00104DF4" w:rsidRDefault="00104DF4" w:rsidP="00104DF4">
            <w:pPr>
              <w:pStyle w:val="a3"/>
              <w:numPr>
                <w:ilvl w:val="1"/>
                <w:numId w:val="4"/>
              </w:numPr>
              <w:ind w:firstLineChars="0"/>
              <w:rPr>
                <w:rFonts w:ascii="宋体" w:hAnsi="宋体"/>
                <w:sz w:val="24"/>
                <w:lang w:val="uk-UA"/>
              </w:rPr>
            </w:pPr>
            <w:r w:rsidRPr="00104DF4">
              <w:rPr>
                <w:rFonts w:ascii="宋体" w:hAnsi="宋体" w:hint="eastAsia"/>
                <w:sz w:val="24"/>
                <w:lang w:val="uk-UA"/>
              </w:rPr>
              <w:t>中国会计学会政府及非营利组织会计专业委员会委员</w:t>
            </w:r>
          </w:p>
          <w:p w:rsidR="00104DF4" w:rsidRPr="00104DF4" w:rsidRDefault="00104DF4" w:rsidP="00104DF4">
            <w:pPr>
              <w:pStyle w:val="a3"/>
              <w:numPr>
                <w:ilvl w:val="1"/>
                <w:numId w:val="4"/>
              </w:numPr>
              <w:ind w:firstLineChars="0"/>
              <w:rPr>
                <w:rFonts w:ascii="宋体" w:hAnsi="宋体"/>
                <w:sz w:val="24"/>
                <w:lang w:val="uk-UA"/>
              </w:rPr>
            </w:pPr>
            <w:r w:rsidRPr="00104DF4">
              <w:rPr>
                <w:rFonts w:ascii="宋体" w:hAnsi="宋体" w:hint="eastAsia"/>
                <w:sz w:val="24"/>
                <w:lang w:val="uk-UA"/>
              </w:rPr>
              <w:t>上海市民主建国会</w:t>
            </w:r>
            <w:r w:rsidRPr="00104DF4">
              <w:rPr>
                <w:rFonts w:ascii="宋体" w:hAnsi="宋体"/>
                <w:sz w:val="24"/>
                <w:lang w:val="uk-UA"/>
              </w:rPr>
              <w:t>经济研究委员会的副主任</w:t>
            </w:r>
          </w:p>
          <w:p w:rsidR="00104DF4" w:rsidRPr="00104DF4" w:rsidRDefault="00104DF4" w:rsidP="00104DF4">
            <w:pPr>
              <w:pStyle w:val="a3"/>
              <w:numPr>
                <w:ilvl w:val="1"/>
                <w:numId w:val="4"/>
              </w:numPr>
              <w:ind w:firstLineChars="0"/>
              <w:rPr>
                <w:rFonts w:ascii="宋体" w:hAnsi="宋体"/>
                <w:sz w:val="24"/>
                <w:lang w:val="uk-UA"/>
              </w:rPr>
            </w:pPr>
            <w:r w:rsidRPr="00104DF4">
              <w:rPr>
                <w:rFonts w:ascii="宋体" w:hAnsi="宋体" w:hint="eastAsia"/>
                <w:sz w:val="24"/>
                <w:lang w:val="uk-UA"/>
              </w:rPr>
              <w:t>复旦大学俄罗斯中亚研究中心</w:t>
            </w:r>
          </w:p>
          <w:p w:rsidR="00104DF4" w:rsidRPr="00104DF4" w:rsidRDefault="00104DF4" w:rsidP="00104DF4">
            <w:pPr>
              <w:pStyle w:val="a3"/>
              <w:numPr>
                <w:ilvl w:val="1"/>
                <w:numId w:val="4"/>
              </w:numPr>
              <w:ind w:firstLineChars="0"/>
              <w:rPr>
                <w:rFonts w:ascii="宋体" w:hAnsi="宋体"/>
                <w:sz w:val="24"/>
                <w:lang w:val="uk-UA"/>
              </w:rPr>
            </w:pPr>
            <w:r w:rsidRPr="00104DF4">
              <w:rPr>
                <w:rFonts w:ascii="宋体" w:hAnsi="宋体" w:hint="eastAsia"/>
                <w:sz w:val="24"/>
                <w:lang w:val="uk-UA"/>
              </w:rPr>
              <w:t>复旦大学</w:t>
            </w:r>
            <w:r w:rsidRPr="00104DF4">
              <w:rPr>
                <w:rFonts w:ascii="宋体" w:hAnsi="宋体"/>
                <w:sz w:val="24"/>
                <w:lang w:val="uk-UA"/>
              </w:rPr>
              <w:t>欧洲研究中心</w:t>
            </w:r>
            <w:r w:rsidRPr="00104DF4">
              <w:rPr>
                <w:rFonts w:ascii="宋体" w:hAnsi="宋体" w:hint="eastAsia"/>
                <w:sz w:val="24"/>
                <w:lang w:val="uk-UA"/>
              </w:rPr>
              <w:t>研究员</w:t>
            </w:r>
          </w:p>
          <w:p w:rsidR="00104DF4" w:rsidRPr="00104DF4" w:rsidRDefault="00104DF4" w:rsidP="00104DF4">
            <w:pPr>
              <w:pStyle w:val="a3"/>
              <w:numPr>
                <w:ilvl w:val="1"/>
                <w:numId w:val="4"/>
              </w:numPr>
              <w:ind w:firstLineChars="0"/>
              <w:rPr>
                <w:rFonts w:ascii="宋体" w:hAnsi="宋体"/>
                <w:sz w:val="24"/>
                <w:lang w:val="uk-UA"/>
              </w:rPr>
            </w:pPr>
            <w:r w:rsidRPr="00104DF4">
              <w:rPr>
                <w:rFonts w:ascii="宋体" w:hAnsi="宋体" w:hint="eastAsia"/>
                <w:sz w:val="24"/>
                <w:lang w:val="uk-UA"/>
              </w:rPr>
              <w:t>上海市市级财政专项资金评审专家</w:t>
            </w:r>
          </w:p>
          <w:p w:rsidR="00037122" w:rsidRPr="00D21049" w:rsidRDefault="00037122" w:rsidP="00820996">
            <w:pPr>
              <w:spacing w:line="500" w:lineRule="exact"/>
              <w:rPr>
                <w:b/>
                <w:sz w:val="24"/>
                <w:szCs w:val="24"/>
              </w:rPr>
            </w:pP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lastRenderedPageBreak/>
        <w:t>任职以来主要科研经历及目前承担的科研任务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8"/>
        <w:gridCol w:w="1440"/>
        <w:gridCol w:w="1980"/>
        <w:gridCol w:w="1080"/>
        <w:gridCol w:w="2374"/>
      </w:tblGrid>
      <w:tr w:rsidR="00D64318" w:rsidTr="00037122">
        <w:tc>
          <w:tcPr>
            <w:tcW w:w="2198" w:type="dxa"/>
          </w:tcPr>
          <w:p w:rsidR="00D64318" w:rsidRDefault="00D64318" w:rsidP="00037122">
            <w:pPr>
              <w:spacing w:line="500" w:lineRule="exact"/>
              <w:ind w:firstLineChars="300" w:firstLine="630"/>
            </w:pPr>
            <w:r>
              <w:rPr>
                <w:rFonts w:hint="eastAsia"/>
              </w:rPr>
              <w:t>项目名称</w:t>
            </w:r>
          </w:p>
        </w:tc>
        <w:tc>
          <w:tcPr>
            <w:tcW w:w="1440" w:type="dxa"/>
          </w:tcPr>
          <w:p w:rsidR="00D64318" w:rsidRDefault="00D64318" w:rsidP="00037122">
            <w:pPr>
              <w:spacing w:line="500" w:lineRule="exact"/>
              <w:jc w:val="center"/>
            </w:pPr>
            <w:r>
              <w:rPr>
                <w:rFonts w:hint="eastAsia"/>
              </w:rPr>
              <w:t>经费（万元）</w:t>
            </w:r>
          </w:p>
        </w:tc>
        <w:tc>
          <w:tcPr>
            <w:tcW w:w="1980" w:type="dxa"/>
          </w:tcPr>
          <w:p w:rsidR="00D64318" w:rsidRDefault="00D64318" w:rsidP="00037122">
            <w:pPr>
              <w:spacing w:line="500" w:lineRule="exact"/>
              <w:ind w:firstLineChars="100" w:firstLine="210"/>
              <w:jc w:val="center"/>
            </w:pPr>
            <w:r>
              <w:rPr>
                <w:rFonts w:hint="eastAsia"/>
              </w:rPr>
              <w:t>起止年月</w:t>
            </w:r>
          </w:p>
        </w:tc>
        <w:tc>
          <w:tcPr>
            <w:tcW w:w="1080" w:type="dxa"/>
          </w:tcPr>
          <w:p w:rsidR="00D64318" w:rsidRDefault="00D64318" w:rsidP="00037122">
            <w:pPr>
              <w:spacing w:line="500" w:lineRule="exact"/>
              <w:jc w:val="center"/>
            </w:pPr>
            <w:r>
              <w:rPr>
                <w:rFonts w:hint="eastAsia"/>
              </w:rPr>
              <w:t>本人排名</w:t>
            </w:r>
          </w:p>
        </w:tc>
        <w:tc>
          <w:tcPr>
            <w:tcW w:w="2374" w:type="dxa"/>
          </w:tcPr>
          <w:p w:rsidR="00D64318" w:rsidRDefault="00D64318" w:rsidP="00037122">
            <w:pPr>
              <w:spacing w:line="500" w:lineRule="exact"/>
              <w:jc w:val="center"/>
            </w:pPr>
            <w:r>
              <w:rPr>
                <w:rFonts w:hint="eastAsia"/>
              </w:rPr>
              <w:t>项目来源</w:t>
            </w:r>
          </w:p>
        </w:tc>
      </w:tr>
      <w:tr w:rsidR="00D64318" w:rsidTr="00037122">
        <w:tc>
          <w:tcPr>
            <w:tcW w:w="2198" w:type="dxa"/>
          </w:tcPr>
          <w:p w:rsidR="00D64318" w:rsidRDefault="00665406" w:rsidP="00037122">
            <w:pPr>
              <w:spacing w:line="500" w:lineRule="exact"/>
            </w:pPr>
            <w:r w:rsidRPr="003C1913">
              <w:rPr>
                <w:rFonts w:ascii="宋体" w:hAnsi="宋体" w:hint="eastAsia"/>
                <w:sz w:val="24"/>
                <w:szCs w:val="24"/>
              </w:rPr>
              <w:t>我国财政资金约束机制重构和政府治理能力提升</w:t>
            </w:r>
          </w:p>
        </w:tc>
        <w:tc>
          <w:tcPr>
            <w:tcW w:w="1440" w:type="dxa"/>
          </w:tcPr>
          <w:p w:rsidR="00D64318" w:rsidRDefault="00665406" w:rsidP="00037122">
            <w:pPr>
              <w:spacing w:line="500" w:lineRule="exact"/>
            </w:pPr>
            <w:r>
              <w:rPr>
                <w:rFonts w:hint="eastAsia"/>
              </w:rPr>
              <w:t>10</w:t>
            </w:r>
          </w:p>
        </w:tc>
        <w:tc>
          <w:tcPr>
            <w:tcW w:w="1980" w:type="dxa"/>
          </w:tcPr>
          <w:p w:rsidR="00D64318" w:rsidRDefault="00665406" w:rsidP="00037122">
            <w:pPr>
              <w:spacing w:line="500" w:lineRule="exact"/>
            </w:pPr>
            <w:r>
              <w:rPr>
                <w:rFonts w:hint="eastAsia"/>
              </w:rPr>
              <w:t>2014.9-2016.9</w:t>
            </w:r>
          </w:p>
        </w:tc>
        <w:tc>
          <w:tcPr>
            <w:tcW w:w="1080" w:type="dxa"/>
          </w:tcPr>
          <w:p w:rsidR="00D64318" w:rsidRDefault="0070095B" w:rsidP="00037122">
            <w:pPr>
              <w:spacing w:line="500" w:lineRule="exact"/>
            </w:pPr>
            <w:r>
              <w:rPr>
                <w:rFonts w:hint="eastAsia"/>
              </w:rPr>
              <w:t>1</w:t>
            </w:r>
          </w:p>
        </w:tc>
        <w:tc>
          <w:tcPr>
            <w:tcW w:w="2374" w:type="dxa"/>
          </w:tcPr>
          <w:p w:rsidR="00D64318" w:rsidRDefault="0070095B" w:rsidP="00037122">
            <w:pPr>
              <w:spacing w:line="500" w:lineRule="exact"/>
            </w:pPr>
            <w:r w:rsidRPr="007E15FA">
              <w:rPr>
                <w:rFonts w:ascii="宋体" w:hAnsi="宋体" w:hint="eastAsia"/>
                <w:sz w:val="24"/>
                <w:szCs w:val="24"/>
              </w:rPr>
              <w:t>上海市浦江人才计划</w:t>
            </w:r>
          </w:p>
        </w:tc>
      </w:tr>
      <w:tr w:rsidR="00D64318" w:rsidTr="00037122">
        <w:tc>
          <w:tcPr>
            <w:tcW w:w="2198" w:type="dxa"/>
          </w:tcPr>
          <w:p w:rsidR="00D64318" w:rsidRDefault="0070095B" w:rsidP="00037122">
            <w:pPr>
              <w:spacing w:line="500" w:lineRule="exact"/>
            </w:pPr>
            <w:r w:rsidRPr="00357468">
              <w:rPr>
                <w:rFonts w:ascii="宋体" w:hAnsi="宋体" w:hint="eastAsia"/>
                <w:sz w:val="24"/>
                <w:szCs w:val="24"/>
              </w:rPr>
              <w:t>基于财政资金支出约束制度的中国预算管理改革研究</w:t>
            </w:r>
          </w:p>
        </w:tc>
        <w:tc>
          <w:tcPr>
            <w:tcW w:w="1440" w:type="dxa"/>
          </w:tcPr>
          <w:p w:rsidR="00D64318" w:rsidRDefault="0070095B" w:rsidP="00037122">
            <w:pPr>
              <w:spacing w:line="500" w:lineRule="exact"/>
            </w:pPr>
            <w:r>
              <w:rPr>
                <w:rFonts w:hint="eastAsia"/>
              </w:rPr>
              <w:t>15</w:t>
            </w:r>
          </w:p>
        </w:tc>
        <w:tc>
          <w:tcPr>
            <w:tcW w:w="1980" w:type="dxa"/>
          </w:tcPr>
          <w:p w:rsidR="00D64318" w:rsidRDefault="0070095B" w:rsidP="00037122">
            <w:pPr>
              <w:spacing w:line="500" w:lineRule="exact"/>
            </w:pPr>
            <w:r>
              <w:rPr>
                <w:rFonts w:hint="eastAsia"/>
              </w:rPr>
              <w:t>2013.12-</w:t>
            </w:r>
          </w:p>
        </w:tc>
        <w:tc>
          <w:tcPr>
            <w:tcW w:w="1080" w:type="dxa"/>
          </w:tcPr>
          <w:p w:rsidR="00D64318" w:rsidRDefault="0070095B" w:rsidP="00037122">
            <w:pPr>
              <w:spacing w:line="500" w:lineRule="exact"/>
            </w:pPr>
            <w:r>
              <w:rPr>
                <w:rFonts w:hint="eastAsia"/>
              </w:rPr>
              <w:t>1</w:t>
            </w:r>
          </w:p>
        </w:tc>
        <w:tc>
          <w:tcPr>
            <w:tcW w:w="2374" w:type="dxa"/>
          </w:tcPr>
          <w:p w:rsidR="00D64318" w:rsidRDefault="0070095B" w:rsidP="00037122">
            <w:pPr>
              <w:spacing w:line="500" w:lineRule="exact"/>
            </w:pPr>
            <w:r w:rsidRPr="00357468">
              <w:rPr>
                <w:rFonts w:ascii="宋体" w:hAnsi="宋体" w:hint="eastAsia"/>
                <w:sz w:val="24"/>
                <w:szCs w:val="24"/>
              </w:rPr>
              <w:t>复旦大学自主科研项目</w:t>
            </w:r>
          </w:p>
        </w:tc>
      </w:tr>
      <w:tr w:rsidR="00D64318" w:rsidTr="00037122">
        <w:tc>
          <w:tcPr>
            <w:tcW w:w="2198" w:type="dxa"/>
          </w:tcPr>
          <w:p w:rsidR="00D64318" w:rsidRDefault="0070095B" w:rsidP="00037122">
            <w:pPr>
              <w:spacing w:line="500" w:lineRule="exact"/>
            </w:pPr>
            <w:r w:rsidRPr="00DE50F4">
              <w:rPr>
                <w:rFonts w:ascii="宋体" w:hAnsi="宋体" w:hint="eastAsia"/>
                <w:sz w:val="24"/>
                <w:szCs w:val="24"/>
              </w:rPr>
              <w:t>政府会计制度改革与政府绩效改善研究</w:t>
            </w:r>
          </w:p>
        </w:tc>
        <w:tc>
          <w:tcPr>
            <w:tcW w:w="1440" w:type="dxa"/>
          </w:tcPr>
          <w:p w:rsidR="00D64318" w:rsidRDefault="0070095B" w:rsidP="00037122">
            <w:pPr>
              <w:spacing w:line="500" w:lineRule="exact"/>
            </w:pPr>
            <w:r>
              <w:rPr>
                <w:rFonts w:hint="eastAsia"/>
              </w:rPr>
              <w:t>15</w:t>
            </w:r>
          </w:p>
        </w:tc>
        <w:tc>
          <w:tcPr>
            <w:tcW w:w="1980" w:type="dxa"/>
          </w:tcPr>
          <w:p w:rsidR="00D64318" w:rsidRDefault="0070095B" w:rsidP="00037122">
            <w:pPr>
              <w:spacing w:line="500" w:lineRule="exact"/>
            </w:pPr>
            <w:r>
              <w:rPr>
                <w:rFonts w:hint="eastAsia"/>
              </w:rPr>
              <w:t>2012.5-2015.12</w:t>
            </w:r>
          </w:p>
        </w:tc>
        <w:tc>
          <w:tcPr>
            <w:tcW w:w="1080" w:type="dxa"/>
          </w:tcPr>
          <w:p w:rsidR="00D64318" w:rsidRDefault="0070095B" w:rsidP="00037122">
            <w:pPr>
              <w:spacing w:line="500" w:lineRule="exact"/>
            </w:pPr>
            <w:r>
              <w:rPr>
                <w:rFonts w:hint="eastAsia"/>
              </w:rPr>
              <w:t>1</w:t>
            </w:r>
          </w:p>
        </w:tc>
        <w:tc>
          <w:tcPr>
            <w:tcW w:w="2374" w:type="dxa"/>
          </w:tcPr>
          <w:p w:rsidR="0070095B" w:rsidRPr="00DE50F4" w:rsidRDefault="0070095B" w:rsidP="0070095B">
            <w:pPr>
              <w:ind w:rightChars="16" w:right="34"/>
              <w:rPr>
                <w:rFonts w:ascii="宋体" w:hAnsi="宋体"/>
                <w:sz w:val="24"/>
                <w:szCs w:val="24"/>
              </w:rPr>
            </w:pPr>
            <w:r>
              <w:rPr>
                <w:rFonts w:hint="eastAsia"/>
              </w:rPr>
              <w:t>国家社科一般项目</w:t>
            </w:r>
            <w:r w:rsidRPr="00DE50F4">
              <w:rPr>
                <w:rFonts w:ascii="宋体" w:hAnsi="宋体" w:hint="eastAsia"/>
                <w:sz w:val="24"/>
                <w:szCs w:val="24"/>
              </w:rPr>
              <w:t>（项目编号：12BJY135）</w:t>
            </w:r>
          </w:p>
          <w:p w:rsidR="00D64318" w:rsidRDefault="00D64318" w:rsidP="00037122">
            <w:pPr>
              <w:spacing w:line="500" w:lineRule="exact"/>
            </w:pPr>
          </w:p>
        </w:tc>
      </w:tr>
      <w:tr w:rsidR="00D64318" w:rsidTr="00037122">
        <w:tc>
          <w:tcPr>
            <w:tcW w:w="2198" w:type="dxa"/>
          </w:tcPr>
          <w:p w:rsidR="00D64318" w:rsidRDefault="0070095B" w:rsidP="00037122">
            <w:pPr>
              <w:spacing w:line="500" w:lineRule="exact"/>
            </w:pPr>
            <w:r w:rsidRPr="00DE50F4">
              <w:rPr>
                <w:rFonts w:ascii="宋体" w:hAnsi="宋体" w:hint="eastAsia"/>
                <w:sz w:val="24"/>
                <w:szCs w:val="24"/>
              </w:rPr>
              <w:t>中国特色公共经济理论与政策研究,子课题:基于绩效预算的中国地方政府综合绩效评价研究,</w:t>
            </w:r>
          </w:p>
        </w:tc>
        <w:tc>
          <w:tcPr>
            <w:tcW w:w="1440" w:type="dxa"/>
          </w:tcPr>
          <w:p w:rsidR="00D64318" w:rsidRDefault="0070095B" w:rsidP="00037122">
            <w:pPr>
              <w:spacing w:line="500" w:lineRule="exact"/>
            </w:pPr>
            <w:r>
              <w:rPr>
                <w:rFonts w:hint="eastAsia"/>
              </w:rPr>
              <w:t>总额</w:t>
            </w:r>
            <w:r>
              <w:rPr>
                <w:rFonts w:hint="eastAsia"/>
              </w:rPr>
              <w:t>50</w:t>
            </w:r>
            <w:r>
              <w:rPr>
                <w:rFonts w:hint="eastAsia"/>
              </w:rPr>
              <w:t>（子课题</w:t>
            </w:r>
            <w:r>
              <w:rPr>
                <w:rFonts w:hint="eastAsia"/>
              </w:rPr>
              <w:t>5</w:t>
            </w:r>
            <w:r>
              <w:rPr>
                <w:rFonts w:hint="eastAsia"/>
              </w:rPr>
              <w:t>）</w:t>
            </w:r>
          </w:p>
        </w:tc>
        <w:tc>
          <w:tcPr>
            <w:tcW w:w="1980" w:type="dxa"/>
          </w:tcPr>
          <w:p w:rsidR="00D64318" w:rsidRDefault="0070095B" w:rsidP="00037122">
            <w:pPr>
              <w:spacing w:line="500" w:lineRule="exact"/>
            </w:pPr>
            <w:r>
              <w:rPr>
                <w:rFonts w:hint="eastAsia"/>
              </w:rPr>
              <w:t>2011</w:t>
            </w:r>
            <w:r>
              <w:rPr>
                <w:rFonts w:hint="eastAsia"/>
              </w:rPr>
              <w:t>．</w:t>
            </w:r>
            <w:r>
              <w:rPr>
                <w:rFonts w:hint="eastAsia"/>
              </w:rPr>
              <w:t>6 - 2016.12</w:t>
            </w:r>
          </w:p>
        </w:tc>
        <w:tc>
          <w:tcPr>
            <w:tcW w:w="1080" w:type="dxa"/>
          </w:tcPr>
          <w:p w:rsidR="00D64318" w:rsidRDefault="0070095B" w:rsidP="00037122">
            <w:pPr>
              <w:spacing w:line="500" w:lineRule="exact"/>
            </w:pPr>
            <w:r>
              <w:rPr>
                <w:rFonts w:hint="eastAsia"/>
              </w:rPr>
              <w:t>3</w:t>
            </w:r>
          </w:p>
        </w:tc>
        <w:tc>
          <w:tcPr>
            <w:tcW w:w="2374" w:type="dxa"/>
          </w:tcPr>
          <w:p w:rsidR="00D64318" w:rsidRDefault="0070095B" w:rsidP="00037122">
            <w:pPr>
              <w:spacing w:line="500" w:lineRule="exact"/>
            </w:pPr>
            <w:r w:rsidRPr="00DE50F4">
              <w:rPr>
                <w:rFonts w:ascii="宋体" w:hAnsi="宋体" w:hint="eastAsia"/>
                <w:b/>
                <w:sz w:val="28"/>
                <w:szCs w:val="24"/>
              </w:rPr>
              <w:t>国家社会科学基金重大项目</w:t>
            </w:r>
            <w:r w:rsidRPr="00DE50F4">
              <w:rPr>
                <w:rFonts w:ascii="宋体" w:hAnsi="宋体" w:hint="eastAsia"/>
                <w:sz w:val="24"/>
                <w:szCs w:val="24"/>
              </w:rPr>
              <w:t>（</w:t>
            </w:r>
            <w:r w:rsidRPr="00DE50F4">
              <w:rPr>
                <w:rFonts w:ascii="宋体" w:hAnsi="宋体"/>
                <w:sz w:val="24"/>
                <w:szCs w:val="24"/>
              </w:rPr>
              <w:t>项目编号：11&amp;ZD073</w:t>
            </w:r>
            <w:r w:rsidRPr="00DE50F4">
              <w:rPr>
                <w:rFonts w:ascii="宋体" w:hAnsi="宋体" w:hint="eastAsia"/>
                <w:sz w:val="24"/>
                <w:szCs w:val="24"/>
              </w:rPr>
              <w:t>）</w:t>
            </w:r>
          </w:p>
        </w:tc>
      </w:tr>
      <w:tr w:rsidR="00D64318" w:rsidTr="00037122">
        <w:tc>
          <w:tcPr>
            <w:tcW w:w="2198" w:type="dxa"/>
          </w:tcPr>
          <w:p w:rsidR="00D64318" w:rsidRDefault="0070095B" w:rsidP="00037122">
            <w:pPr>
              <w:spacing w:line="500" w:lineRule="exact"/>
            </w:pPr>
            <w:r w:rsidRPr="00DE50F4">
              <w:rPr>
                <w:rFonts w:ascii="宋体" w:hAnsi="宋体" w:hint="eastAsia"/>
                <w:sz w:val="24"/>
                <w:szCs w:val="24"/>
              </w:rPr>
              <w:t>民生与公共财政体制改革，子课题“民生取向的政府会计制度改革和政府绩效研究”</w:t>
            </w:r>
          </w:p>
        </w:tc>
        <w:tc>
          <w:tcPr>
            <w:tcW w:w="1440" w:type="dxa"/>
          </w:tcPr>
          <w:p w:rsidR="00D64318" w:rsidRDefault="0070095B" w:rsidP="00037122">
            <w:pPr>
              <w:spacing w:line="500" w:lineRule="exact"/>
            </w:pPr>
            <w:r>
              <w:rPr>
                <w:rFonts w:hint="eastAsia"/>
              </w:rPr>
              <w:t>总额</w:t>
            </w:r>
            <w:r>
              <w:rPr>
                <w:rFonts w:hint="eastAsia"/>
              </w:rPr>
              <w:t>50</w:t>
            </w:r>
            <w:r>
              <w:rPr>
                <w:rFonts w:hint="eastAsia"/>
              </w:rPr>
              <w:t>（子课题</w:t>
            </w:r>
            <w:r>
              <w:rPr>
                <w:rFonts w:hint="eastAsia"/>
              </w:rPr>
              <w:t>4</w:t>
            </w:r>
            <w:r>
              <w:rPr>
                <w:rFonts w:hint="eastAsia"/>
              </w:rPr>
              <w:t>）</w:t>
            </w:r>
          </w:p>
        </w:tc>
        <w:tc>
          <w:tcPr>
            <w:tcW w:w="1980" w:type="dxa"/>
          </w:tcPr>
          <w:p w:rsidR="00D64318" w:rsidRDefault="0070095B" w:rsidP="00037122">
            <w:pPr>
              <w:spacing w:line="500" w:lineRule="exact"/>
            </w:pPr>
            <w:r>
              <w:rPr>
                <w:rFonts w:hint="eastAsia"/>
              </w:rPr>
              <w:t>2011.9-2013.9</w:t>
            </w:r>
          </w:p>
        </w:tc>
        <w:tc>
          <w:tcPr>
            <w:tcW w:w="1080" w:type="dxa"/>
          </w:tcPr>
          <w:p w:rsidR="00D64318" w:rsidRDefault="0070095B" w:rsidP="00037122">
            <w:pPr>
              <w:spacing w:line="500" w:lineRule="exact"/>
            </w:pPr>
            <w:r>
              <w:rPr>
                <w:rFonts w:hint="eastAsia"/>
              </w:rPr>
              <w:t>3</w:t>
            </w:r>
          </w:p>
        </w:tc>
        <w:tc>
          <w:tcPr>
            <w:tcW w:w="2374" w:type="dxa"/>
          </w:tcPr>
          <w:p w:rsidR="00D64318" w:rsidRDefault="0070095B" w:rsidP="00037122">
            <w:pPr>
              <w:spacing w:line="500" w:lineRule="exact"/>
            </w:pPr>
            <w:r w:rsidRPr="00DE50F4">
              <w:rPr>
                <w:rFonts w:ascii="宋体" w:hAnsi="宋体" w:hint="eastAsia"/>
                <w:b/>
                <w:sz w:val="28"/>
                <w:szCs w:val="24"/>
              </w:rPr>
              <w:t>复旦大学哲学社会科学创新基地重大项目</w:t>
            </w:r>
            <w:r w:rsidRPr="00DE50F4">
              <w:rPr>
                <w:rFonts w:ascii="宋体" w:hAnsi="宋体" w:hint="eastAsia"/>
                <w:sz w:val="24"/>
                <w:szCs w:val="24"/>
              </w:rPr>
              <w:t>（985项目三期）</w:t>
            </w:r>
          </w:p>
        </w:tc>
      </w:tr>
    </w:tbl>
    <w:p w:rsidR="00D64318" w:rsidRPr="003D6042" w:rsidRDefault="00D64318" w:rsidP="00D64318">
      <w:pPr>
        <w:numPr>
          <w:ilvl w:val="0"/>
          <w:numId w:val="1"/>
        </w:numPr>
        <w:tabs>
          <w:tab w:val="clear" w:pos="810"/>
          <w:tab w:val="num" w:pos="630"/>
        </w:tabs>
        <w:spacing w:line="500" w:lineRule="exact"/>
        <w:ind w:left="630"/>
        <w:rPr>
          <w:b/>
          <w:sz w:val="32"/>
        </w:rPr>
      </w:pPr>
      <w:r>
        <w:rPr>
          <w:rFonts w:hint="eastAsia"/>
          <w:b/>
          <w:sz w:val="32"/>
        </w:rPr>
        <w:t>任职以来发表论文、著作等情况</w:t>
      </w:r>
      <w:r w:rsidRPr="00CD62EA">
        <w:rPr>
          <w:rFonts w:hint="eastAsia"/>
          <w:b/>
          <w:sz w:val="24"/>
          <w:szCs w:val="24"/>
        </w:rPr>
        <w:t>（</w:t>
      </w:r>
      <w:r>
        <w:rPr>
          <w:rFonts w:hint="eastAsia"/>
          <w:b/>
          <w:sz w:val="24"/>
          <w:szCs w:val="24"/>
        </w:rPr>
        <w:t>请在附件中提供论著目录清单</w:t>
      </w:r>
      <w:r w:rsidRPr="00CD62EA">
        <w:rPr>
          <w:rFonts w:hint="eastAsia"/>
          <w:b/>
          <w:sz w:val="24"/>
          <w:szCs w:val="24"/>
        </w:rPr>
        <w:t>）</w:t>
      </w:r>
    </w:p>
    <w:p w:rsidR="00D64318" w:rsidRDefault="00D64318" w:rsidP="00820996">
      <w:pPr>
        <w:spacing w:line="500" w:lineRule="exact"/>
        <w:ind w:firstLineChars="200" w:firstLine="482"/>
        <w:rPr>
          <w:rFonts w:ascii="楷体_GB2312" w:eastAsia="楷体_GB2312"/>
          <w:b/>
          <w:sz w:val="24"/>
        </w:rPr>
      </w:pPr>
      <w:r w:rsidRPr="003A2B30">
        <w:rPr>
          <w:rFonts w:ascii="楷体_GB2312" w:eastAsia="楷体_GB2312" w:hint="eastAsia"/>
          <w:b/>
          <w:sz w:val="24"/>
        </w:rPr>
        <w:t>核心论文</w:t>
      </w:r>
      <w:r w:rsidRPr="003A2B30">
        <w:rPr>
          <w:rFonts w:ascii="楷体_GB2312" w:eastAsia="楷体_GB2312" w:hint="eastAsia"/>
          <w:b/>
          <w:sz w:val="24"/>
          <w:u w:val="single"/>
        </w:rPr>
        <w:t xml:space="preserve"> </w:t>
      </w:r>
      <w:r w:rsidR="0070095B">
        <w:rPr>
          <w:rFonts w:ascii="楷体_GB2312" w:eastAsia="楷体_GB2312" w:hint="eastAsia"/>
          <w:b/>
          <w:sz w:val="24"/>
          <w:u w:val="single"/>
        </w:rPr>
        <w:t>40</w:t>
      </w:r>
      <w:r w:rsidRPr="003A2B30">
        <w:rPr>
          <w:rFonts w:ascii="楷体_GB2312" w:eastAsia="楷体_GB2312" w:hint="eastAsia"/>
          <w:b/>
          <w:sz w:val="24"/>
          <w:u w:val="single"/>
        </w:rPr>
        <w:t xml:space="preserve"> </w:t>
      </w:r>
      <w:r w:rsidRPr="003A2B30">
        <w:rPr>
          <w:rFonts w:ascii="楷体_GB2312" w:eastAsia="楷体_GB2312" w:hint="eastAsia"/>
          <w:b/>
          <w:sz w:val="24"/>
        </w:rPr>
        <w:t>篇，其中</w:t>
      </w:r>
      <w:r>
        <w:rPr>
          <w:rFonts w:ascii="楷体_GB2312" w:eastAsia="楷体_GB2312" w:hint="eastAsia"/>
          <w:b/>
          <w:sz w:val="24"/>
        </w:rPr>
        <w:t>SSCI或</w:t>
      </w:r>
      <w:r w:rsidRPr="003A2B30">
        <w:rPr>
          <w:rFonts w:ascii="楷体_GB2312" w:eastAsia="楷体_GB2312" w:hint="eastAsia"/>
          <w:b/>
          <w:sz w:val="24"/>
        </w:rPr>
        <w:t>SCI、EI</w:t>
      </w:r>
      <w:r w:rsidRPr="003A2B30">
        <w:rPr>
          <w:rFonts w:ascii="楷体_GB2312" w:eastAsia="楷体_GB2312" w:hint="eastAsia"/>
          <w:b/>
          <w:sz w:val="24"/>
          <w:u w:val="single"/>
        </w:rPr>
        <w:t xml:space="preserve">   </w:t>
      </w:r>
      <w:r w:rsidRPr="003A2B30">
        <w:rPr>
          <w:rFonts w:ascii="楷体_GB2312" w:eastAsia="楷体_GB2312" w:hint="eastAsia"/>
          <w:b/>
          <w:sz w:val="24"/>
        </w:rPr>
        <w:t>篇，权威</w:t>
      </w:r>
      <w:r w:rsidRPr="003A2B30">
        <w:rPr>
          <w:rFonts w:ascii="楷体_GB2312" w:eastAsia="楷体_GB2312" w:hint="eastAsia"/>
          <w:b/>
          <w:sz w:val="24"/>
          <w:u w:val="single"/>
        </w:rPr>
        <w:t xml:space="preserve"> </w:t>
      </w:r>
      <w:r w:rsidR="0070095B">
        <w:rPr>
          <w:rFonts w:ascii="楷体_GB2312" w:eastAsia="楷体_GB2312" w:hint="eastAsia"/>
          <w:b/>
          <w:sz w:val="24"/>
          <w:u w:val="single"/>
        </w:rPr>
        <w:t>2</w:t>
      </w:r>
      <w:r w:rsidRPr="003A2B30">
        <w:rPr>
          <w:rFonts w:ascii="楷体_GB2312" w:eastAsia="楷体_GB2312" w:hint="eastAsia"/>
          <w:b/>
          <w:sz w:val="24"/>
          <w:u w:val="single"/>
        </w:rPr>
        <w:t xml:space="preserve"> </w:t>
      </w:r>
      <w:r w:rsidRPr="003A2B30">
        <w:rPr>
          <w:rFonts w:ascii="楷体_GB2312" w:eastAsia="楷体_GB2312" w:hint="eastAsia"/>
          <w:b/>
          <w:sz w:val="24"/>
        </w:rPr>
        <w:t>篇；著作</w:t>
      </w:r>
      <w:r w:rsidRPr="003A2B30">
        <w:rPr>
          <w:rFonts w:ascii="楷体_GB2312" w:eastAsia="楷体_GB2312" w:hint="eastAsia"/>
          <w:b/>
          <w:sz w:val="24"/>
          <w:u w:val="single"/>
        </w:rPr>
        <w:t xml:space="preserve"> </w:t>
      </w:r>
      <w:r w:rsidR="0070095B">
        <w:rPr>
          <w:rFonts w:ascii="楷体_GB2312" w:eastAsia="楷体_GB2312" w:hint="eastAsia"/>
          <w:b/>
          <w:sz w:val="24"/>
          <w:u w:val="single"/>
        </w:rPr>
        <w:t>2</w:t>
      </w:r>
      <w:r w:rsidRPr="003A2B30">
        <w:rPr>
          <w:rFonts w:ascii="楷体_GB2312" w:eastAsia="楷体_GB2312" w:hint="eastAsia"/>
          <w:b/>
          <w:sz w:val="24"/>
          <w:u w:val="single"/>
        </w:rPr>
        <w:t xml:space="preserve"> </w:t>
      </w:r>
      <w:r w:rsidRPr="003A2B30">
        <w:rPr>
          <w:rFonts w:ascii="楷体_GB2312" w:eastAsia="楷体_GB2312" w:hint="eastAsia"/>
          <w:b/>
          <w:sz w:val="24"/>
        </w:rPr>
        <w:t>部</w:t>
      </w:r>
      <w:r>
        <w:rPr>
          <w:rFonts w:ascii="楷体_GB2312" w:eastAsia="楷体_GB2312" w:hint="eastAsia"/>
          <w:b/>
          <w:sz w:val="24"/>
        </w:rPr>
        <w:t>，其中专著</w:t>
      </w:r>
      <w:r w:rsidRPr="00DD02DF">
        <w:rPr>
          <w:rFonts w:ascii="楷体_GB2312" w:eastAsia="楷体_GB2312" w:hint="eastAsia"/>
          <w:b/>
          <w:sz w:val="24"/>
          <w:u w:val="single"/>
        </w:rPr>
        <w:t xml:space="preserve"> </w:t>
      </w:r>
      <w:r w:rsidR="0070095B">
        <w:rPr>
          <w:rFonts w:ascii="楷体_GB2312" w:eastAsia="楷体_GB2312" w:hint="eastAsia"/>
          <w:b/>
          <w:sz w:val="24"/>
          <w:u w:val="single"/>
        </w:rPr>
        <w:t>1</w:t>
      </w:r>
      <w:r>
        <w:rPr>
          <w:rFonts w:ascii="楷体_GB2312" w:eastAsia="楷体_GB2312" w:hint="eastAsia"/>
          <w:b/>
          <w:sz w:val="24"/>
          <w:u w:val="single"/>
        </w:rPr>
        <w:t xml:space="preserve"> </w:t>
      </w:r>
      <w:r w:rsidRPr="00DD02DF">
        <w:rPr>
          <w:rFonts w:ascii="楷体_GB2312" w:eastAsia="楷体_GB2312" w:hint="eastAsia"/>
          <w:b/>
          <w:sz w:val="24"/>
          <w:u w:val="single"/>
        </w:rPr>
        <w:t xml:space="preserve"> </w:t>
      </w:r>
      <w:r>
        <w:rPr>
          <w:rFonts w:ascii="楷体_GB2312" w:eastAsia="楷体_GB2312" w:hint="eastAsia"/>
          <w:b/>
          <w:sz w:val="24"/>
        </w:rPr>
        <w:t>部，合著</w:t>
      </w:r>
      <w:r w:rsidRPr="00DD02DF">
        <w:rPr>
          <w:rFonts w:ascii="楷体_GB2312" w:eastAsia="楷体_GB2312" w:hint="eastAsia"/>
          <w:b/>
          <w:sz w:val="24"/>
          <w:u w:val="single"/>
        </w:rPr>
        <w:t xml:space="preserve"> </w:t>
      </w:r>
      <w:r w:rsidR="0070095B">
        <w:rPr>
          <w:rFonts w:ascii="楷体_GB2312" w:eastAsia="楷体_GB2312" w:hint="eastAsia"/>
          <w:b/>
          <w:sz w:val="24"/>
          <w:u w:val="single"/>
        </w:rPr>
        <w:t>1</w:t>
      </w:r>
      <w:r w:rsidRPr="00DD02DF">
        <w:rPr>
          <w:rFonts w:ascii="楷体_GB2312" w:eastAsia="楷体_GB2312" w:hint="eastAsia"/>
          <w:b/>
          <w:sz w:val="24"/>
          <w:u w:val="single"/>
        </w:rPr>
        <w:t xml:space="preserve">  </w:t>
      </w:r>
      <w:r>
        <w:rPr>
          <w:rFonts w:ascii="楷体_GB2312" w:eastAsia="楷体_GB2312" w:hint="eastAsia"/>
          <w:b/>
          <w:sz w:val="24"/>
        </w:rPr>
        <w:t>部</w:t>
      </w:r>
      <w:r w:rsidRPr="003A2B30">
        <w:rPr>
          <w:rFonts w:ascii="楷体_GB2312" w:eastAsia="楷体_GB2312" w:hint="eastAsia"/>
          <w:b/>
          <w:sz w:val="24"/>
        </w:rPr>
        <w:t>；教材</w:t>
      </w:r>
      <w:r w:rsidRPr="003A2B30">
        <w:rPr>
          <w:rFonts w:ascii="楷体_GB2312" w:eastAsia="楷体_GB2312" w:hint="eastAsia"/>
          <w:b/>
          <w:sz w:val="24"/>
          <w:u w:val="single"/>
        </w:rPr>
        <w:t xml:space="preserve"> </w:t>
      </w:r>
      <w:r w:rsidR="0070095B">
        <w:rPr>
          <w:rFonts w:ascii="楷体_GB2312" w:eastAsia="楷体_GB2312" w:hint="eastAsia"/>
          <w:b/>
          <w:sz w:val="24"/>
          <w:u w:val="single"/>
        </w:rPr>
        <w:t>12</w:t>
      </w:r>
      <w:r w:rsidRPr="003A2B30">
        <w:rPr>
          <w:rFonts w:ascii="楷体_GB2312" w:eastAsia="楷体_GB2312" w:hint="eastAsia"/>
          <w:b/>
          <w:sz w:val="24"/>
          <w:u w:val="single"/>
        </w:rPr>
        <w:t xml:space="preserve"> </w:t>
      </w:r>
      <w:r w:rsidRPr="003A2B30">
        <w:rPr>
          <w:rFonts w:ascii="楷体_GB2312" w:eastAsia="楷体_GB2312" w:hint="eastAsia"/>
          <w:b/>
          <w:sz w:val="24"/>
        </w:rPr>
        <w:t>部</w:t>
      </w:r>
      <w:r>
        <w:rPr>
          <w:rFonts w:ascii="楷体_GB2312" w:eastAsia="楷体_GB2312" w:hint="eastAsia"/>
          <w:b/>
          <w:sz w:val="24"/>
        </w:rPr>
        <w:t>，其中主编</w:t>
      </w:r>
      <w:r w:rsidRPr="00A37ECC">
        <w:rPr>
          <w:rFonts w:ascii="楷体_GB2312" w:eastAsia="楷体_GB2312" w:hint="eastAsia"/>
          <w:b/>
          <w:sz w:val="24"/>
          <w:u w:val="single"/>
        </w:rPr>
        <w:t xml:space="preserve">  </w:t>
      </w:r>
      <w:r w:rsidR="0070095B">
        <w:rPr>
          <w:rFonts w:ascii="楷体_GB2312" w:eastAsia="楷体_GB2312" w:hint="eastAsia"/>
          <w:b/>
          <w:sz w:val="24"/>
          <w:u w:val="single"/>
        </w:rPr>
        <w:t>9</w:t>
      </w:r>
      <w:r>
        <w:rPr>
          <w:rFonts w:ascii="楷体_GB2312" w:eastAsia="楷体_GB2312" w:hint="eastAsia"/>
          <w:b/>
          <w:sz w:val="24"/>
          <w:u w:val="single"/>
        </w:rPr>
        <w:t xml:space="preserve"> </w:t>
      </w:r>
      <w:r>
        <w:rPr>
          <w:rFonts w:ascii="楷体_GB2312" w:eastAsia="楷体_GB2312" w:hint="eastAsia"/>
          <w:b/>
          <w:sz w:val="24"/>
        </w:rPr>
        <w:t>部，参编</w:t>
      </w:r>
      <w:r w:rsidRPr="00DD02DF">
        <w:rPr>
          <w:rFonts w:ascii="楷体_GB2312" w:eastAsia="楷体_GB2312" w:hint="eastAsia"/>
          <w:b/>
          <w:sz w:val="24"/>
          <w:u w:val="single"/>
        </w:rPr>
        <w:t xml:space="preserve"> </w:t>
      </w:r>
      <w:r w:rsidR="0070095B">
        <w:rPr>
          <w:rFonts w:ascii="楷体_GB2312" w:eastAsia="楷体_GB2312" w:hint="eastAsia"/>
          <w:b/>
          <w:sz w:val="24"/>
          <w:u w:val="single"/>
        </w:rPr>
        <w:t>3</w:t>
      </w:r>
      <w:r w:rsidRPr="00DD02DF">
        <w:rPr>
          <w:rFonts w:ascii="楷体_GB2312" w:eastAsia="楷体_GB2312" w:hint="eastAsia"/>
          <w:b/>
          <w:sz w:val="24"/>
          <w:u w:val="single"/>
        </w:rPr>
        <w:t xml:space="preserve"> </w:t>
      </w:r>
      <w:r>
        <w:rPr>
          <w:rFonts w:ascii="楷体_GB2312" w:eastAsia="楷体_GB2312" w:hint="eastAsia"/>
          <w:b/>
          <w:sz w:val="24"/>
        </w:rPr>
        <w:t>部。</w:t>
      </w:r>
    </w:p>
    <w:p w:rsidR="00D64318" w:rsidRPr="003A2B30" w:rsidRDefault="00D64318" w:rsidP="00820996">
      <w:pPr>
        <w:spacing w:line="500" w:lineRule="exact"/>
        <w:ind w:firstLineChars="200" w:firstLine="482"/>
        <w:rPr>
          <w:rFonts w:ascii="楷体_GB2312" w:eastAsia="楷体_GB2312"/>
          <w:b/>
          <w:sz w:val="24"/>
          <w:u w:val="single"/>
        </w:rPr>
      </w:pPr>
      <w:r>
        <w:rPr>
          <w:rFonts w:ascii="楷体_GB2312" w:eastAsia="楷体_GB2312" w:hint="eastAsia"/>
          <w:b/>
          <w:sz w:val="24"/>
        </w:rPr>
        <w:t>代表性论文和著作目录（限填10篇（部））：</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2977"/>
        <w:gridCol w:w="1276"/>
        <w:gridCol w:w="2126"/>
        <w:gridCol w:w="1701"/>
      </w:tblGrid>
      <w:tr w:rsidR="00D64318" w:rsidTr="00037122">
        <w:trPr>
          <w:cantSplit/>
          <w:trHeight w:val="346"/>
        </w:trPr>
        <w:tc>
          <w:tcPr>
            <w:tcW w:w="992" w:type="dxa"/>
          </w:tcPr>
          <w:p w:rsidR="00D64318" w:rsidRDefault="00D64318" w:rsidP="00037122">
            <w:pPr>
              <w:spacing w:line="500" w:lineRule="exact"/>
              <w:jc w:val="center"/>
            </w:pPr>
            <w:r>
              <w:rPr>
                <w:rFonts w:hint="eastAsia"/>
              </w:rPr>
              <w:t>序号</w:t>
            </w:r>
          </w:p>
        </w:tc>
        <w:tc>
          <w:tcPr>
            <w:tcW w:w="2977" w:type="dxa"/>
          </w:tcPr>
          <w:p w:rsidR="00D64318" w:rsidRDefault="00D64318" w:rsidP="00037122">
            <w:pPr>
              <w:spacing w:line="500" w:lineRule="exact"/>
              <w:jc w:val="center"/>
            </w:pPr>
            <w:r>
              <w:rPr>
                <w:rFonts w:hint="eastAsia"/>
              </w:rPr>
              <w:t>论文</w:t>
            </w:r>
            <w:r>
              <w:t>、</w:t>
            </w:r>
            <w:r>
              <w:rPr>
                <w:rFonts w:hint="eastAsia"/>
              </w:rPr>
              <w:t>著作名称</w:t>
            </w:r>
          </w:p>
        </w:tc>
        <w:tc>
          <w:tcPr>
            <w:tcW w:w="1276" w:type="dxa"/>
          </w:tcPr>
          <w:p w:rsidR="00D64318" w:rsidRDefault="00D64318" w:rsidP="00037122">
            <w:pPr>
              <w:spacing w:line="500" w:lineRule="exact"/>
              <w:jc w:val="center"/>
            </w:pPr>
            <w:r>
              <w:rPr>
                <w:rFonts w:hint="eastAsia"/>
              </w:rPr>
              <w:t>出版年月</w:t>
            </w:r>
          </w:p>
        </w:tc>
        <w:tc>
          <w:tcPr>
            <w:tcW w:w="2126" w:type="dxa"/>
          </w:tcPr>
          <w:p w:rsidR="00D64318" w:rsidRDefault="00D64318" w:rsidP="00037122">
            <w:pPr>
              <w:spacing w:line="500" w:lineRule="exact"/>
              <w:jc w:val="center"/>
            </w:pPr>
            <w:r>
              <w:rPr>
                <w:rFonts w:hint="eastAsia"/>
              </w:rPr>
              <w:t>出版社或刊物名称</w:t>
            </w:r>
          </w:p>
        </w:tc>
        <w:tc>
          <w:tcPr>
            <w:tcW w:w="1701" w:type="dxa"/>
          </w:tcPr>
          <w:p w:rsidR="00D64318" w:rsidRDefault="00D64318" w:rsidP="00037122">
            <w:pPr>
              <w:spacing w:line="500" w:lineRule="exact"/>
              <w:jc w:val="center"/>
            </w:pPr>
            <w:r>
              <w:rPr>
                <w:rFonts w:hint="eastAsia"/>
              </w:rPr>
              <w:t>著者名次</w:t>
            </w:r>
          </w:p>
        </w:tc>
      </w:tr>
      <w:tr w:rsidR="00D64318" w:rsidTr="00037122">
        <w:trPr>
          <w:cantSplit/>
          <w:trHeight w:val="346"/>
        </w:trPr>
        <w:tc>
          <w:tcPr>
            <w:tcW w:w="992" w:type="dxa"/>
          </w:tcPr>
          <w:p w:rsidR="00D64318" w:rsidRDefault="0070095B" w:rsidP="00037122">
            <w:pPr>
              <w:spacing w:line="500" w:lineRule="exact"/>
            </w:pPr>
            <w:r>
              <w:rPr>
                <w:rFonts w:hint="eastAsia"/>
              </w:rPr>
              <w:lastRenderedPageBreak/>
              <w:t>1</w:t>
            </w:r>
          </w:p>
        </w:tc>
        <w:tc>
          <w:tcPr>
            <w:tcW w:w="2977" w:type="dxa"/>
          </w:tcPr>
          <w:p w:rsidR="00D64318" w:rsidRDefault="0070095B" w:rsidP="00037122">
            <w:pPr>
              <w:spacing w:line="500" w:lineRule="exact"/>
            </w:pPr>
            <w:r w:rsidRPr="00800BB6">
              <w:rPr>
                <w:rFonts w:ascii="宋体" w:hAnsi="宋体" w:hint="eastAsia"/>
                <w:sz w:val="24"/>
                <w:szCs w:val="24"/>
              </w:rPr>
              <w:t>无形资产与人力资源会计相互关系研究</w:t>
            </w:r>
          </w:p>
        </w:tc>
        <w:tc>
          <w:tcPr>
            <w:tcW w:w="1276" w:type="dxa"/>
          </w:tcPr>
          <w:p w:rsidR="00D64318" w:rsidRDefault="0070095B" w:rsidP="00037122">
            <w:pPr>
              <w:spacing w:line="500" w:lineRule="exact"/>
            </w:pPr>
            <w:r>
              <w:rPr>
                <w:rFonts w:hint="eastAsia"/>
              </w:rPr>
              <w:t>2006.1</w:t>
            </w:r>
          </w:p>
        </w:tc>
        <w:tc>
          <w:tcPr>
            <w:tcW w:w="2126" w:type="dxa"/>
          </w:tcPr>
          <w:p w:rsidR="00D64318" w:rsidRDefault="0070095B" w:rsidP="00037122">
            <w:pPr>
              <w:spacing w:line="500" w:lineRule="exact"/>
            </w:pPr>
            <w:r>
              <w:rPr>
                <w:rFonts w:hint="eastAsia"/>
              </w:rPr>
              <w:t>人民出版社</w:t>
            </w:r>
          </w:p>
        </w:tc>
        <w:tc>
          <w:tcPr>
            <w:tcW w:w="1701" w:type="dxa"/>
          </w:tcPr>
          <w:p w:rsidR="00D64318" w:rsidRDefault="0070095B" w:rsidP="00037122">
            <w:pPr>
              <w:spacing w:line="500" w:lineRule="exact"/>
            </w:pPr>
            <w:r>
              <w:rPr>
                <w:rFonts w:hint="eastAsia"/>
              </w:rPr>
              <w:t>1</w:t>
            </w:r>
          </w:p>
        </w:tc>
      </w:tr>
      <w:tr w:rsidR="00D64318" w:rsidTr="00037122">
        <w:trPr>
          <w:cantSplit/>
          <w:trHeight w:val="346"/>
        </w:trPr>
        <w:tc>
          <w:tcPr>
            <w:tcW w:w="992" w:type="dxa"/>
          </w:tcPr>
          <w:p w:rsidR="00D64318" w:rsidRDefault="0070095B" w:rsidP="00037122">
            <w:pPr>
              <w:spacing w:line="500" w:lineRule="exact"/>
            </w:pPr>
            <w:r>
              <w:rPr>
                <w:rFonts w:hint="eastAsia"/>
              </w:rPr>
              <w:t>2</w:t>
            </w:r>
          </w:p>
        </w:tc>
        <w:tc>
          <w:tcPr>
            <w:tcW w:w="2977" w:type="dxa"/>
          </w:tcPr>
          <w:p w:rsidR="00D64318" w:rsidRDefault="0070095B" w:rsidP="00037122">
            <w:pPr>
              <w:spacing w:line="500" w:lineRule="exact"/>
            </w:pPr>
            <w:r w:rsidRPr="00800BB6">
              <w:rPr>
                <w:rFonts w:ascii="宋体" w:hAnsi="宋体" w:hint="eastAsia"/>
                <w:sz w:val="24"/>
                <w:szCs w:val="24"/>
              </w:rPr>
              <w:t>智力资本收益分配论</w:t>
            </w:r>
          </w:p>
        </w:tc>
        <w:tc>
          <w:tcPr>
            <w:tcW w:w="1276" w:type="dxa"/>
          </w:tcPr>
          <w:p w:rsidR="00D64318" w:rsidRDefault="0070095B" w:rsidP="00037122">
            <w:pPr>
              <w:spacing w:line="500" w:lineRule="exact"/>
            </w:pPr>
            <w:r>
              <w:rPr>
                <w:rFonts w:hint="eastAsia"/>
              </w:rPr>
              <w:t>2006.5</w:t>
            </w:r>
          </w:p>
        </w:tc>
        <w:tc>
          <w:tcPr>
            <w:tcW w:w="2126" w:type="dxa"/>
          </w:tcPr>
          <w:p w:rsidR="00D64318" w:rsidRDefault="0070095B" w:rsidP="00037122">
            <w:pPr>
              <w:spacing w:line="500" w:lineRule="exact"/>
            </w:pPr>
            <w:r>
              <w:rPr>
                <w:rFonts w:hint="eastAsia"/>
              </w:rPr>
              <w:t>经济管理出版社</w:t>
            </w:r>
          </w:p>
        </w:tc>
        <w:tc>
          <w:tcPr>
            <w:tcW w:w="1701" w:type="dxa"/>
          </w:tcPr>
          <w:p w:rsidR="00D64318" w:rsidRDefault="0070095B" w:rsidP="00037122">
            <w:pPr>
              <w:spacing w:line="500" w:lineRule="exact"/>
            </w:pPr>
            <w:r>
              <w:rPr>
                <w:rFonts w:hint="eastAsia"/>
              </w:rPr>
              <w:t>3</w:t>
            </w:r>
          </w:p>
        </w:tc>
      </w:tr>
      <w:tr w:rsidR="00D64318" w:rsidTr="00037122">
        <w:trPr>
          <w:cantSplit/>
          <w:trHeight w:val="346"/>
        </w:trPr>
        <w:tc>
          <w:tcPr>
            <w:tcW w:w="992" w:type="dxa"/>
          </w:tcPr>
          <w:p w:rsidR="00D64318" w:rsidRDefault="0070095B" w:rsidP="00037122">
            <w:pPr>
              <w:spacing w:line="500" w:lineRule="exact"/>
            </w:pPr>
            <w:r>
              <w:rPr>
                <w:rFonts w:hint="eastAsia"/>
              </w:rPr>
              <w:t>3</w:t>
            </w:r>
          </w:p>
        </w:tc>
        <w:tc>
          <w:tcPr>
            <w:tcW w:w="2977" w:type="dxa"/>
          </w:tcPr>
          <w:p w:rsidR="00D64318" w:rsidRDefault="0070095B" w:rsidP="00037122">
            <w:pPr>
              <w:spacing w:line="500" w:lineRule="exact"/>
            </w:pPr>
            <w:r w:rsidRPr="005D174F">
              <w:rPr>
                <w:rFonts w:ascii="宋体" w:hAnsi="宋体" w:hint="eastAsia"/>
                <w:sz w:val="24"/>
                <w:lang w:val="uk-UA"/>
              </w:rPr>
              <w:t>财政透明度、政府会计制度与政府绩效改善：基于48个国家的数据分析</w:t>
            </w:r>
          </w:p>
        </w:tc>
        <w:tc>
          <w:tcPr>
            <w:tcW w:w="1276" w:type="dxa"/>
          </w:tcPr>
          <w:p w:rsidR="00D64318" w:rsidRDefault="0070095B" w:rsidP="00037122">
            <w:pPr>
              <w:spacing w:line="500" w:lineRule="exact"/>
            </w:pPr>
            <w:r>
              <w:rPr>
                <w:rFonts w:hint="eastAsia"/>
              </w:rPr>
              <w:t>2013.6</w:t>
            </w:r>
          </w:p>
        </w:tc>
        <w:tc>
          <w:tcPr>
            <w:tcW w:w="2126" w:type="dxa"/>
          </w:tcPr>
          <w:p w:rsidR="00D64318" w:rsidRDefault="0070095B" w:rsidP="00037122">
            <w:pPr>
              <w:spacing w:line="500" w:lineRule="exact"/>
            </w:pPr>
            <w:r>
              <w:rPr>
                <w:rFonts w:hint="eastAsia"/>
              </w:rPr>
              <w:t>财贸经济</w:t>
            </w:r>
          </w:p>
        </w:tc>
        <w:tc>
          <w:tcPr>
            <w:tcW w:w="1701" w:type="dxa"/>
          </w:tcPr>
          <w:p w:rsidR="00D64318" w:rsidRDefault="0070095B" w:rsidP="00037122">
            <w:pPr>
              <w:spacing w:line="500" w:lineRule="exact"/>
            </w:pPr>
            <w:r>
              <w:rPr>
                <w:rFonts w:hint="eastAsia"/>
              </w:rPr>
              <w:t>1</w:t>
            </w:r>
          </w:p>
        </w:tc>
      </w:tr>
      <w:tr w:rsidR="00D64318" w:rsidTr="00037122">
        <w:trPr>
          <w:cantSplit/>
          <w:trHeight w:val="346"/>
        </w:trPr>
        <w:tc>
          <w:tcPr>
            <w:tcW w:w="992" w:type="dxa"/>
          </w:tcPr>
          <w:p w:rsidR="00D64318" w:rsidRDefault="0070095B" w:rsidP="00037122">
            <w:pPr>
              <w:spacing w:line="500" w:lineRule="exact"/>
            </w:pPr>
            <w:r>
              <w:rPr>
                <w:rFonts w:hint="eastAsia"/>
              </w:rPr>
              <w:t>4</w:t>
            </w:r>
          </w:p>
        </w:tc>
        <w:tc>
          <w:tcPr>
            <w:tcW w:w="2977" w:type="dxa"/>
          </w:tcPr>
          <w:p w:rsidR="0070095B" w:rsidRPr="004B74CF" w:rsidRDefault="0070095B" w:rsidP="0070095B">
            <w:pPr>
              <w:tabs>
                <w:tab w:val="num" w:pos="720"/>
              </w:tabs>
              <w:jc w:val="left"/>
              <w:rPr>
                <w:rFonts w:ascii="宋体" w:hAnsi="宋体"/>
                <w:sz w:val="24"/>
                <w:szCs w:val="24"/>
              </w:rPr>
            </w:pPr>
            <w:r w:rsidRPr="004B74CF">
              <w:rPr>
                <w:rFonts w:ascii="宋体" w:hAnsi="宋体" w:hint="eastAsia"/>
                <w:sz w:val="24"/>
                <w:szCs w:val="24"/>
              </w:rPr>
              <w:t>中国公共服务部门所有权激励制度安排的经济学分析</w:t>
            </w:r>
            <w:r>
              <w:rPr>
                <w:rFonts w:ascii="宋体" w:hAnsi="宋体" w:hint="eastAsia"/>
                <w:sz w:val="24"/>
                <w:szCs w:val="24"/>
              </w:rPr>
              <w:t xml:space="preserve"> </w:t>
            </w:r>
          </w:p>
          <w:p w:rsidR="00D64318" w:rsidRDefault="00D64318" w:rsidP="00037122">
            <w:pPr>
              <w:spacing w:line="500" w:lineRule="exact"/>
            </w:pPr>
          </w:p>
        </w:tc>
        <w:tc>
          <w:tcPr>
            <w:tcW w:w="1276" w:type="dxa"/>
          </w:tcPr>
          <w:p w:rsidR="00D64318" w:rsidRDefault="0070095B" w:rsidP="00037122">
            <w:pPr>
              <w:spacing w:line="500" w:lineRule="exact"/>
            </w:pPr>
            <w:r w:rsidRPr="004B74CF">
              <w:rPr>
                <w:rFonts w:ascii="宋体" w:hAnsi="宋体" w:hint="eastAsia"/>
                <w:sz w:val="24"/>
                <w:szCs w:val="24"/>
              </w:rPr>
              <w:t>2010(2)</w:t>
            </w:r>
          </w:p>
        </w:tc>
        <w:tc>
          <w:tcPr>
            <w:tcW w:w="2126" w:type="dxa"/>
          </w:tcPr>
          <w:p w:rsidR="00D64318" w:rsidRDefault="0070095B" w:rsidP="00037122">
            <w:pPr>
              <w:spacing w:line="500" w:lineRule="exact"/>
            </w:pPr>
            <w:r w:rsidRPr="004B74CF">
              <w:rPr>
                <w:rFonts w:ascii="宋体" w:hAnsi="宋体" w:hint="eastAsia"/>
                <w:sz w:val="24"/>
                <w:szCs w:val="24"/>
              </w:rPr>
              <w:t>财贸经济</w:t>
            </w:r>
          </w:p>
        </w:tc>
        <w:tc>
          <w:tcPr>
            <w:tcW w:w="1701" w:type="dxa"/>
          </w:tcPr>
          <w:p w:rsidR="00D64318" w:rsidRDefault="0070095B" w:rsidP="00037122">
            <w:pPr>
              <w:spacing w:line="500" w:lineRule="exact"/>
            </w:pPr>
            <w:r>
              <w:rPr>
                <w:rFonts w:hint="eastAsia"/>
              </w:rPr>
              <w:t>1</w:t>
            </w:r>
          </w:p>
        </w:tc>
      </w:tr>
      <w:tr w:rsidR="00D64318" w:rsidTr="00037122">
        <w:trPr>
          <w:cantSplit/>
          <w:trHeight w:val="346"/>
        </w:trPr>
        <w:tc>
          <w:tcPr>
            <w:tcW w:w="992" w:type="dxa"/>
          </w:tcPr>
          <w:p w:rsidR="00D64318" w:rsidRDefault="0070095B" w:rsidP="00037122">
            <w:pPr>
              <w:spacing w:line="500" w:lineRule="exact"/>
            </w:pPr>
            <w:r>
              <w:rPr>
                <w:rFonts w:hint="eastAsia"/>
              </w:rPr>
              <w:t>5</w:t>
            </w:r>
          </w:p>
        </w:tc>
        <w:tc>
          <w:tcPr>
            <w:tcW w:w="2977" w:type="dxa"/>
          </w:tcPr>
          <w:p w:rsidR="00D64318" w:rsidRDefault="0070095B" w:rsidP="0070095B">
            <w:r w:rsidRPr="005D174F">
              <w:rPr>
                <w:rFonts w:ascii="宋体" w:hAnsi="宋体" w:hint="eastAsia"/>
                <w:sz w:val="24"/>
                <w:lang w:val="uk-UA"/>
              </w:rPr>
              <w:t xml:space="preserve">Causes, current status and strategic choice of Chinese government accounting reform </w:t>
            </w:r>
          </w:p>
        </w:tc>
        <w:tc>
          <w:tcPr>
            <w:tcW w:w="1276" w:type="dxa"/>
          </w:tcPr>
          <w:p w:rsidR="00D64318" w:rsidRDefault="0070095B" w:rsidP="00037122">
            <w:pPr>
              <w:spacing w:line="500" w:lineRule="exact"/>
            </w:pPr>
            <w:r w:rsidRPr="005D174F">
              <w:rPr>
                <w:rFonts w:ascii="宋体" w:hAnsi="宋体" w:hint="eastAsia"/>
                <w:sz w:val="24"/>
                <w:lang w:val="uk-UA"/>
              </w:rPr>
              <w:t>2013（2）</w:t>
            </w:r>
          </w:p>
        </w:tc>
        <w:tc>
          <w:tcPr>
            <w:tcW w:w="2126" w:type="dxa"/>
          </w:tcPr>
          <w:p w:rsidR="0070095B" w:rsidRPr="005D174F" w:rsidRDefault="0070095B" w:rsidP="0070095B">
            <w:pPr>
              <w:ind w:firstLineChars="195" w:firstLine="468"/>
              <w:rPr>
                <w:rFonts w:ascii="宋体" w:hAnsi="宋体"/>
                <w:sz w:val="24"/>
              </w:rPr>
            </w:pPr>
            <w:r w:rsidRPr="005D174F">
              <w:rPr>
                <w:rFonts w:ascii="宋体" w:hAnsi="宋体" w:hint="eastAsia"/>
                <w:sz w:val="24"/>
                <w:lang w:val="uk-UA"/>
              </w:rPr>
              <w:t>FINANCE AND BUSINESS（Russian）</w:t>
            </w:r>
            <w:r>
              <w:rPr>
                <w:rFonts w:ascii="宋体" w:hAnsi="宋体" w:hint="eastAsia"/>
                <w:sz w:val="24"/>
                <w:lang w:val="uk-UA"/>
              </w:rPr>
              <w:t xml:space="preserve"> </w:t>
            </w:r>
          </w:p>
          <w:p w:rsidR="0070095B" w:rsidRPr="005D174F" w:rsidRDefault="0070095B" w:rsidP="0070095B">
            <w:pPr>
              <w:ind w:firstLineChars="195" w:firstLine="468"/>
              <w:rPr>
                <w:rFonts w:eastAsia="华文仿宋"/>
                <w:sz w:val="24"/>
                <w:szCs w:val="24"/>
                <w:lang w:val="uk-UA"/>
              </w:rPr>
            </w:pPr>
            <w:r>
              <w:rPr>
                <w:rFonts w:ascii="宋体" w:hAnsi="宋体" w:hint="eastAsia"/>
                <w:sz w:val="24"/>
                <w:lang w:val="uk-UA"/>
              </w:rPr>
              <w:t xml:space="preserve"> </w:t>
            </w:r>
          </w:p>
          <w:p w:rsidR="00D64318" w:rsidRDefault="00D64318" w:rsidP="00037122">
            <w:pPr>
              <w:spacing w:line="500" w:lineRule="exact"/>
            </w:pPr>
          </w:p>
        </w:tc>
        <w:tc>
          <w:tcPr>
            <w:tcW w:w="1701" w:type="dxa"/>
          </w:tcPr>
          <w:p w:rsidR="00D64318" w:rsidRDefault="0070095B" w:rsidP="00037122">
            <w:pPr>
              <w:spacing w:line="500" w:lineRule="exact"/>
            </w:pPr>
            <w:r>
              <w:rPr>
                <w:rFonts w:hint="eastAsia"/>
              </w:rPr>
              <w:t>1</w:t>
            </w:r>
          </w:p>
        </w:tc>
      </w:tr>
      <w:tr w:rsidR="00D64318" w:rsidTr="00037122">
        <w:trPr>
          <w:cantSplit/>
          <w:trHeight w:val="346"/>
        </w:trPr>
        <w:tc>
          <w:tcPr>
            <w:tcW w:w="992" w:type="dxa"/>
          </w:tcPr>
          <w:p w:rsidR="00D64318" w:rsidRDefault="0070095B" w:rsidP="00037122">
            <w:pPr>
              <w:spacing w:line="500" w:lineRule="exact"/>
            </w:pPr>
            <w:r>
              <w:rPr>
                <w:rFonts w:hint="eastAsia"/>
              </w:rPr>
              <w:t>6</w:t>
            </w:r>
          </w:p>
        </w:tc>
        <w:tc>
          <w:tcPr>
            <w:tcW w:w="2977" w:type="dxa"/>
          </w:tcPr>
          <w:p w:rsidR="0070095B" w:rsidRPr="005D174F" w:rsidRDefault="0070095B" w:rsidP="0070095B">
            <w:pPr>
              <w:rPr>
                <w:rFonts w:eastAsia="华文仿宋"/>
                <w:sz w:val="24"/>
                <w:szCs w:val="24"/>
                <w:lang w:val="uk-UA"/>
              </w:rPr>
            </w:pPr>
            <w:r w:rsidRPr="005D174F">
              <w:rPr>
                <w:rFonts w:eastAsia="华文仿宋"/>
                <w:sz w:val="24"/>
                <w:szCs w:val="24"/>
                <w:lang w:val="uk-UA"/>
              </w:rPr>
              <w:t xml:space="preserve">Performance-based Budgeting: China’s Experience </w:t>
            </w:r>
          </w:p>
          <w:p w:rsidR="00D64318" w:rsidRDefault="00D64318" w:rsidP="00037122">
            <w:pPr>
              <w:spacing w:line="500" w:lineRule="exact"/>
            </w:pPr>
          </w:p>
        </w:tc>
        <w:tc>
          <w:tcPr>
            <w:tcW w:w="1276" w:type="dxa"/>
          </w:tcPr>
          <w:p w:rsidR="00D64318" w:rsidRDefault="0070095B" w:rsidP="00037122">
            <w:pPr>
              <w:spacing w:line="500" w:lineRule="exact"/>
            </w:pPr>
            <w:r>
              <w:rPr>
                <w:rFonts w:hint="eastAsia"/>
              </w:rPr>
              <w:t>2013</w:t>
            </w:r>
            <w:r>
              <w:rPr>
                <w:rFonts w:hint="eastAsia"/>
              </w:rPr>
              <w:t>（</w:t>
            </w:r>
            <w:r>
              <w:rPr>
                <w:rFonts w:hint="eastAsia"/>
              </w:rPr>
              <w:t>5</w:t>
            </w:r>
            <w:r>
              <w:rPr>
                <w:rFonts w:hint="eastAsia"/>
              </w:rPr>
              <w:t>）</w:t>
            </w:r>
          </w:p>
        </w:tc>
        <w:tc>
          <w:tcPr>
            <w:tcW w:w="2126" w:type="dxa"/>
          </w:tcPr>
          <w:p w:rsidR="00D64318" w:rsidRDefault="0070095B" w:rsidP="0070095B">
            <w:pPr>
              <w:spacing w:line="500" w:lineRule="exact"/>
            </w:pPr>
            <w:r>
              <w:rPr>
                <w:rFonts w:eastAsia="华文仿宋"/>
                <w:sz w:val="24"/>
                <w:lang w:val="uk-UA"/>
              </w:rPr>
              <w:t>,</w:t>
            </w:r>
            <w:r w:rsidRPr="005D174F">
              <w:rPr>
                <w:rFonts w:eastAsia="华文仿宋"/>
                <w:sz w:val="24"/>
                <w:szCs w:val="24"/>
                <w:lang w:val="uk-UA"/>
              </w:rPr>
              <w:t>Vestnik St. Petersburg University</w:t>
            </w:r>
            <w:r w:rsidRPr="005D174F">
              <w:rPr>
                <w:rFonts w:ascii="宋体" w:hAnsi="宋体" w:hint="eastAsia"/>
                <w:sz w:val="24"/>
                <w:lang w:val="uk-UA"/>
              </w:rPr>
              <w:t>（Russian）</w:t>
            </w:r>
            <w:r>
              <w:rPr>
                <w:rFonts w:eastAsia="华文仿宋" w:hint="eastAsia"/>
                <w:sz w:val="24"/>
                <w:szCs w:val="24"/>
                <w:lang w:val="uk-UA"/>
              </w:rPr>
              <w:t xml:space="preserve"> </w:t>
            </w:r>
          </w:p>
        </w:tc>
        <w:tc>
          <w:tcPr>
            <w:tcW w:w="1701" w:type="dxa"/>
          </w:tcPr>
          <w:p w:rsidR="00D64318" w:rsidRDefault="0070095B" w:rsidP="00037122">
            <w:pPr>
              <w:spacing w:line="500" w:lineRule="exact"/>
            </w:pPr>
            <w:r>
              <w:rPr>
                <w:rFonts w:hint="eastAsia"/>
              </w:rPr>
              <w:t>1</w:t>
            </w:r>
          </w:p>
        </w:tc>
      </w:tr>
      <w:tr w:rsidR="00D64318" w:rsidTr="00037122">
        <w:trPr>
          <w:cantSplit/>
          <w:trHeight w:val="346"/>
        </w:trPr>
        <w:tc>
          <w:tcPr>
            <w:tcW w:w="992" w:type="dxa"/>
          </w:tcPr>
          <w:p w:rsidR="00D64318" w:rsidRDefault="0070095B" w:rsidP="00037122">
            <w:pPr>
              <w:spacing w:line="500" w:lineRule="exact"/>
            </w:pPr>
            <w:r>
              <w:rPr>
                <w:rFonts w:hint="eastAsia"/>
              </w:rPr>
              <w:t>7</w:t>
            </w:r>
          </w:p>
        </w:tc>
        <w:tc>
          <w:tcPr>
            <w:tcW w:w="2977" w:type="dxa"/>
          </w:tcPr>
          <w:p w:rsidR="0070095B" w:rsidRPr="005D174F" w:rsidRDefault="0070095B" w:rsidP="0070095B">
            <w:pPr>
              <w:ind w:firstLineChars="195" w:firstLine="468"/>
              <w:rPr>
                <w:sz w:val="24"/>
                <w:szCs w:val="24"/>
                <w:lang w:val="uk-UA"/>
              </w:rPr>
            </w:pPr>
            <w:r w:rsidRPr="005D174F">
              <w:rPr>
                <w:sz w:val="24"/>
                <w:szCs w:val="24"/>
                <w:lang w:val="uk-UA"/>
              </w:rPr>
              <w:t>Theoretical analysis of the development of efficiency of local authorities in countries in transition ( the case of China )</w:t>
            </w:r>
            <w:r w:rsidRPr="005D174F">
              <w:rPr>
                <w:sz w:val="24"/>
                <w:lang w:val="uk-UA"/>
              </w:rPr>
              <w:t>,</w:t>
            </w:r>
          </w:p>
          <w:p w:rsidR="00D64318" w:rsidRDefault="00D64318" w:rsidP="00037122">
            <w:pPr>
              <w:spacing w:line="500" w:lineRule="exact"/>
            </w:pPr>
          </w:p>
        </w:tc>
        <w:tc>
          <w:tcPr>
            <w:tcW w:w="1276" w:type="dxa"/>
          </w:tcPr>
          <w:p w:rsidR="00D64318" w:rsidRDefault="0070095B" w:rsidP="00037122">
            <w:pPr>
              <w:spacing w:line="500" w:lineRule="exact"/>
            </w:pPr>
            <w:r w:rsidRPr="005D174F">
              <w:rPr>
                <w:sz w:val="24"/>
                <w:szCs w:val="24"/>
                <w:lang w:val="uk-UA"/>
              </w:rPr>
              <w:t>2013№ 4  ( 8 2 )</w:t>
            </w:r>
          </w:p>
        </w:tc>
        <w:tc>
          <w:tcPr>
            <w:tcW w:w="2126" w:type="dxa"/>
          </w:tcPr>
          <w:p w:rsidR="00D64318" w:rsidRDefault="0070095B" w:rsidP="0070095B">
            <w:pPr>
              <w:spacing w:line="500" w:lineRule="exact"/>
            </w:pPr>
            <w:r w:rsidRPr="005D174F">
              <w:rPr>
                <w:sz w:val="24"/>
                <w:szCs w:val="24"/>
                <w:lang w:val="uk-UA"/>
              </w:rPr>
              <w:t>Journal of St. Petersburg Finance and Economics University</w:t>
            </w:r>
            <w:r w:rsidRPr="005D174F">
              <w:rPr>
                <w:rFonts w:ascii="宋体" w:hAnsi="宋体" w:hint="eastAsia"/>
                <w:sz w:val="24"/>
                <w:lang w:val="uk-UA"/>
              </w:rPr>
              <w:t>（Russian）</w:t>
            </w:r>
            <w:r>
              <w:rPr>
                <w:rFonts w:hint="eastAsia"/>
                <w:sz w:val="24"/>
                <w:szCs w:val="24"/>
                <w:lang w:val="uk-UA"/>
              </w:rPr>
              <w:t xml:space="preserve"> </w:t>
            </w:r>
          </w:p>
        </w:tc>
        <w:tc>
          <w:tcPr>
            <w:tcW w:w="1701" w:type="dxa"/>
          </w:tcPr>
          <w:p w:rsidR="00D64318" w:rsidRDefault="0070095B" w:rsidP="00037122">
            <w:pPr>
              <w:spacing w:line="500" w:lineRule="exact"/>
            </w:pPr>
            <w:r>
              <w:rPr>
                <w:rFonts w:hint="eastAsia"/>
              </w:rPr>
              <w:t>1</w:t>
            </w:r>
          </w:p>
        </w:tc>
      </w:tr>
      <w:tr w:rsidR="00D64318" w:rsidTr="00037122">
        <w:trPr>
          <w:cantSplit/>
          <w:trHeight w:val="346"/>
        </w:trPr>
        <w:tc>
          <w:tcPr>
            <w:tcW w:w="992" w:type="dxa"/>
          </w:tcPr>
          <w:p w:rsidR="00D64318" w:rsidRDefault="008F4941" w:rsidP="00037122">
            <w:pPr>
              <w:spacing w:line="500" w:lineRule="exact"/>
            </w:pPr>
            <w:r>
              <w:rPr>
                <w:rFonts w:hint="eastAsia"/>
              </w:rPr>
              <w:t>8</w:t>
            </w:r>
          </w:p>
        </w:tc>
        <w:tc>
          <w:tcPr>
            <w:tcW w:w="2977" w:type="dxa"/>
          </w:tcPr>
          <w:p w:rsidR="008F4941" w:rsidRPr="005D174F" w:rsidRDefault="008F4941" w:rsidP="008F4941">
            <w:pPr>
              <w:rPr>
                <w:rFonts w:ascii="宋体" w:hAnsi="宋体"/>
                <w:sz w:val="24"/>
                <w:lang w:val="uk-UA"/>
              </w:rPr>
            </w:pPr>
            <w:r>
              <w:rPr>
                <w:rFonts w:ascii="宋体" w:hAnsi="宋体"/>
                <w:sz w:val="24"/>
                <w:lang w:val="uk-UA"/>
              </w:rPr>
              <w:t>转型发展和中国地方政府绩效评价：问题、原因和变革选择</w:t>
            </w:r>
          </w:p>
          <w:p w:rsidR="00D64318" w:rsidRDefault="00D64318" w:rsidP="00037122">
            <w:pPr>
              <w:spacing w:line="500" w:lineRule="exact"/>
            </w:pPr>
          </w:p>
        </w:tc>
        <w:tc>
          <w:tcPr>
            <w:tcW w:w="1276" w:type="dxa"/>
          </w:tcPr>
          <w:p w:rsidR="00D64318" w:rsidRDefault="008F4941" w:rsidP="00037122">
            <w:pPr>
              <w:spacing w:line="500" w:lineRule="exact"/>
            </w:pPr>
            <w:r w:rsidRPr="005D174F">
              <w:rPr>
                <w:rFonts w:ascii="宋体" w:hAnsi="宋体" w:hint="eastAsia"/>
                <w:sz w:val="24"/>
                <w:lang w:val="uk-UA"/>
              </w:rPr>
              <w:t>20</w:t>
            </w:r>
            <w:r w:rsidRPr="005D174F">
              <w:rPr>
                <w:rFonts w:ascii="宋体" w:hAnsi="宋体"/>
                <w:sz w:val="24"/>
                <w:lang w:val="uk-UA"/>
              </w:rPr>
              <w:t>13</w:t>
            </w:r>
            <w:r w:rsidRPr="005D174F">
              <w:rPr>
                <w:rFonts w:ascii="宋体" w:hAnsi="宋体" w:hint="eastAsia"/>
                <w:sz w:val="24"/>
                <w:lang w:val="uk-UA"/>
              </w:rPr>
              <w:t>年</w:t>
            </w:r>
            <w:r w:rsidRPr="005D174F">
              <w:rPr>
                <w:rFonts w:ascii="宋体" w:hAnsi="宋体"/>
                <w:sz w:val="24"/>
                <w:lang w:val="uk-UA"/>
              </w:rPr>
              <w:t>第9</w:t>
            </w:r>
            <w:r w:rsidRPr="005D174F">
              <w:rPr>
                <w:rFonts w:ascii="宋体" w:hAnsi="宋体" w:hint="eastAsia"/>
                <w:sz w:val="24"/>
                <w:lang w:val="uk-UA"/>
              </w:rPr>
              <w:t>期</w:t>
            </w:r>
          </w:p>
        </w:tc>
        <w:tc>
          <w:tcPr>
            <w:tcW w:w="2126" w:type="dxa"/>
          </w:tcPr>
          <w:p w:rsidR="00D64318" w:rsidRDefault="008F4941" w:rsidP="00037122">
            <w:pPr>
              <w:spacing w:line="500" w:lineRule="exact"/>
            </w:pPr>
            <w:r>
              <w:rPr>
                <w:rFonts w:ascii="宋体" w:hAnsi="宋体"/>
                <w:sz w:val="24"/>
                <w:lang w:val="uk-UA"/>
              </w:rPr>
              <w:t>中国行政管理</w:t>
            </w:r>
          </w:p>
        </w:tc>
        <w:tc>
          <w:tcPr>
            <w:tcW w:w="1701" w:type="dxa"/>
          </w:tcPr>
          <w:p w:rsidR="00D64318" w:rsidRDefault="008F4941" w:rsidP="00037122">
            <w:pPr>
              <w:spacing w:line="500" w:lineRule="exact"/>
            </w:pPr>
            <w:r>
              <w:rPr>
                <w:rFonts w:hint="eastAsia"/>
              </w:rPr>
              <w:t>1</w:t>
            </w:r>
          </w:p>
        </w:tc>
      </w:tr>
      <w:tr w:rsidR="00D64318" w:rsidTr="00037122">
        <w:trPr>
          <w:cantSplit/>
          <w:trHeight w:val="346"/>
        </w:trPr>
        <w:tc>
          <w:tcPr>
            <w:tcW w:w="992" w:type="dxa"/>
          </w:tcPr>
          <w:p w:rsidR="00D64318" w:rsidRDefault="008F4941" w:rsidP="00037122">
            <w:pPr>
              <w:spacing w:line="500" w:lineRule="exact"/>
            </w:pPr>
            <w:r>
              <w:rPr>
                <w:rFonts w:hint="eastAsia"/>
              </w:rPr>
              <w:lastRenderedPageBreak/>
              <w:t>9</w:t>
            </w:r>
          </w:p>
        </w:tc>
        <w:tc>
          <w:tcPr>
            <w:tcW w:w="2977" w:type="dxa"/>
          </w:tcPr>
          <w:p w:rsidR="008F4941" w:rsidRDefault="008F4941" w:rsidP="008F4941">
            <w:pPr>
              <w:jc w:val="left"/>
              <w:rPr>
                <w:rFonts w:ascii="宋体" w:hAnsi="宋体"/>
                <w:sz w:val="24"/>
                <w:szCs w:val="24"/>
              </w:rPr>
            </w:pPr>
            <w:r>
              <w:rPr>
                <w:rFonts w:ascii="宋体" w:hAnsi="宋体" w:hint="eastAsia"/>
                <w:sz w:val="24"/>
                <w:szCs w:val="24"/>
              </w:rPr>
              <w:t>“利维坦假说”、财政分权和地方政府规模膨胀（1998-2006）</w:t>
            </w:r>
          </w:p>
          <w:p w:rsidR="00D64318" w:rsidRDefault="00D64318" w:rsidP="00037122">
            <w:pPr>
              <w:spacing w:line="500" w:lineRule="exact"/>
            </w:pPr>
          </w:p>
        </w:tc>
        <w:tc>
          <w:tcPr>
            <w:tcW w:w="1276" w:type="dxa"/>
          </w:tcPr>
          <w:p w:rsidR="00D64318" w:rsidRDefault="008F4941" w:rsidP="00037122">
            <w:pPr>
              <w:spacing w:line="500" w:lineRule="exact"/>
            </w:pPr>
            <w:r>
              <w:rPr>
                <w:rFonts w:ascii="宋体" w:hAnsi="宋体" w:hint="eastAsia"/>
                <w:sz w:val="24"/>
                <w:szCs w:val="24"/>
              </w:rPr>
              <w:t>2009（9）</w:t>
            </w:r>
          </w:p>
        </w:tc>
        <w:tc>
          <w:tcPr>
            <w:tcW w:w="2126" w:type="dxa"/>
          </w:tcPr>
          <w:p w:rsidR="00D64318" w:rsidRDefault="008F4941" w:rsidP="008F4941">
            <w:pPr>
              <w:spacing w:line="500" w:lineRule="exact"/>
            </w:pPr>
            <w:r>
              <w:rPr>
                <w:rFonts w:ascii="宋体" w:hAnsi="宋体" w:hint="eastAsia"/>
                <w:sz w:val="24"/>
                <w:szCs w:val="24"/>
              </w:rPr>
              <w:t>中国社会科学文摘</w:t>
            </w:r>
          </w:p>
        </w:tc>
        <w:tc>
          <w:tcPr>
            <w:tcW w:w="1701" w:type="dxa"/>
          </w:tcPr>
          <w:p w:rsidR="00D64318" w:rsidRDefault="008F4941" w:rsidP="00037122">
            <w:pPr>
              <w:spacing w:line="500" w:lineRule="exact"/>
            </w:pPr>
            <w:r>
              <w:rPr>
                <w:rFonts w:hint="eastAsia"/>
              </w:rPr>
              <w:t>1</w:t>
            </w:r>
          </w:p>
        </w:tc>
      </w:tr>
      <w:tr w:rsidR="00D64318" w:rsidTr="00037122">
        <w:trPr>
          <w:cantSplit/>
          <w:trHeight w:val="346"/>
        </w:trPr>
        <w:tc>
          <w:tcPr>
            <w:tcW w:w="992" w:type="dxa"/>
          </w:tcPr>
          <w:p w:rsidR="00D64318" w:rsidRDefault="008F4941" w:rsidP="00037122">
            <w:pPr>
              <w:spacing w:line="500" w:lineRule="exact"/>
            </w:pPr>
            <w:r>
              <w:rPr>
                <w:rFonts w:hint="eastAsia"/>
              </w:rPr>
              <w:t>10</w:t>
            </w:r>
          </w:p>
        </w:tc>
        <w:tc>
          <w:tcPr>
            <w:tcW w:w="2977" w:type="dxa"/>
          </w:tcPr>
          <w:p w:rsidR="00D64318" w:rsidRDefault="008F4941" w:rsidP="008F4941">
            <w:pPr>
              <w:spacing w:line="500" w:lineRule="exact"/>
            </w:pPr>
            <w:r w:rsidRPr="00B45386">
              <w:rPr>
                <w:rFonts w:ascii="宋体" w:hAnsi="宋体" w:hint="eastAsia"/>
                <w:sz w:val="24"/>
                <w:lang w:val="uk-UA"/>
              </w:rPr>
              <w:t>转型经济国家政府会计改革－俄罗斯的经验和中国的选择</w:t>
            </w:r>
          </w:p>
        </w:tc>
        <w:tc>
          <w:tcPr>
            <w:tcW w:w="1276" w:type="dxa"/>
          </w:tcPr>
          <w:p w:rsidR="00D64318" w:rsidRDefault="008F4941" w:rsidP="00037122">
            <w:pPr>
              <w:spacing w:line="500" w:lineRule="exact"/>
            </w:pPr>
            <w:r w:rsidRPr="00B45386">
              <w:rPr>
                <w:rFonts w:ascii="宋体" w:hAnsi="宋体" w:hint="eastAsia"/>
                <w:sz w:val="24"/>
                <w:lang w:val="uk-UA"/>
              </w:rPr>
              <w:t>2015年第2期</w:t>
            </w:r>
          </w:p>
        </w:tc>
        <w:tc>
          <w:tcPr>
            <w:tcW w:w="2126" w:type="dxa"/>
          </w:tcPr>
          <w:p w:rsidR="00D64318" w:rsidRDefault="008F4941" w:rsidP="00037122">
            <w:pPr>
              <w:spacing w:line="500" w:lineRule="exact"/>
            </w:pPr>
            <w:r w:rsidRPr="00B45386">
              <w:rPr>
                <w:rFonts w:ascii="宋体" w:hAnsi="宋体" w:hint="eastAsia"/>
                <w:sz w:val="24"/>
                <w:lang w:val="uk-UA"/>
              </w:rPr>
              <w:t>经济与管理研究</w:t>
            </w:r>
          </w:p>
        </w:tc>
        <w:tc>
          <w:tcPr>
            <w:tcW w:w="1701" w:type="dxa"/>
          </w:tcPr>
          <w:p w:rsidR="00D64318" w:rsidRDefault="008F4941" w:rsidP="00037122">
            <w:pPr>
              <w:spacing w:line="500" w:lineRule="exact"/>
            </w:pPr>
            <w:r>
              <w:rPr>
                <w:rFonts w:hint="eastAsia"/>
              </w:rPr>
              <w:t>1</w:t>
            </w: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t>任职以来发明专利情况</w:t>
      </w:r>
      <w:r w:rsidRPr="00CD62EA">
        <w:rPr>
          <w:rFonts w:hint="eastAsia"/>
          <w:b/>
          <w:sz w:val="24"/>
          <w:szCs w:val="24"/>
        </w:rPr>
        <w:t>（需附相关证明材料复印件）</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551"/>
        <w:gridCol w:w="1276"/>
        <w:gridCol w:w="2126"/>
        <w:gridCol w:w="2268"/>
      </w:tblGrid>
      <w:tr w:rsidR="00D64318" w:rsidRPr="008111C0" w:rsidTr="00037122">
        <w:tc>
          <w:tcPr>
            <w:tcW w:w="851" w:type="dxa"/>
          </w:tcPr>
          <w:p w:rsidR="00D64318" w:rsidRPr="008111C0" w:rsidRDefault="00D64318" w:rsidP="00037122">
            <w:pPr>
              <w:spacing w:line="500" w:lineRule="exact"/>
              <w:rPr>
                <w:sz w:val="24"/>
                <w:szCs w:val="24"/>
              </w:rPr>
            </w:pPr>
            <w:r w:rsidRPr="008111C0">
              <w:rPr>
                <w:rFonts w:hint="eastAsia"/>
                <w:sz w:val="24"/>
                <w:szCs w:val="24"/>
              </w:rPr>
              <w:t>序号</w:t>
            </w:r>
          </w:p>
        </w:tc>
        <w:tc>
          <w:tcPr>
            <w:tcW w:w="2551" w:type="dxa"/>
          </w:tcPr>
          <w:p w:rsidR="00D64318" w:rsidRPr="008111C0" w:rsidRDefault="00D64318" w:rsidP="00037122">
            <w:pPr>
              <w:spacing w:line="500" w:lineRule="exact"/>
              <w:rPr>
                <w:sz w:val="24"/>
                <w:szCs w:val="24"/>
              </w:rPr>
            </w:pPr>
            <w:r w:rsidRPr="008111C0">
              <w:rPr>
                <w:rFonts w:hint="eastAsia"/>
                <w:sz w:val="24"/>
                <w:szCs w:val="24"/>
              </w:rPr>
              <w:t>发明专利名称</w:t>
            </w:r>
          </w:p>
        </w:tc>
        <w:tc>
          <w:tcPr>
            <w:tcW w:w="1276" w:type="dxa"/>
          </w:tcPr>
          <w:p w:rsidR="00D64318" w:rsidRPr="008111C0" w:rsidRDefault="00D64318" w:rsidP="00037122">
            <w:pPr>
              <w:spacing w:line="500" w:lineRule="exact"/>
              <w:rPr>
                <w:sz w:val="24"/>
                <w:szCs w:val="24"/>
              </w:rPr>
            </w:pPr>
            <w:r w:rsidRPr="008111C0">
              <w:rPr>
                <w:rFonts w:hint="eastAsia"/>
                <w:sz w:val="24"/>
                <w:szCs w:val="24"/>
              </w:rPr>
              <w:t>批准年份</w:t>
            </w:r>
          </w:p>
        </w:tc>
        <w:tc>
          <w:tcPr>
            <w:tcW w:w="2126" w:type="dxa"/>
          </w:tcPr>
          <w:p w:rsidR="00D64318" w:rsidRPr="008111C0" w:rsidRDefault="00D64318" w:rsidP="00037122">
            <w:pPr>
              <w:spacing w:line="500" w:lineRule="exact"/>
              <w:ind w:firstLineChars="100" w:firstLine="240"/>
              <w:rPr>
                <w:sz w:val="24"/>
                <w:szCs w:val="24"/>
              </w:rPr>
            </w:pPr>
            <w:r w:rsidRPr="008111C0">
              <w:rPr>
                <w:rFonts w:hint="eastAsia"/>
                <w:sz w:val="24"/>
                <w:szCs w:val="24"/>
              </w:rPr>
              <w:t>专利号</w:t>
            </w:r>
          </w:p>
        </w:tc>
        <w:tc>
          <w:tcPr>
            <w:tcW w:w="2268" w:type="dxa"/>
          </w:tcPr>
          <w:p w:rsidR="00D64318" w:rsidRPr="008111C0" w:rsidRDefault="00D64318" w:rsidP="00037122">
            <w:pPr>
              <w:spacing w:line="500" w:lineRule="exact"/>
              <w:rPr>
                <w:sz w:val="24"/>
                <w:szCs w:val="24"/>
              </w:rPr>
            </w:pPr>
            <w:r>
              <w:rPr>
                <w:rFonts w:hint="eastAsia"/>
                <w:sz w:val="24"/>
                <w:szCs w:val="24"/>
              </w:rPr>
              <w:t>本人排名</w:t>
            </w:r>
          </w:p>
        </w:tc>
      </w:tr>
      <w:tr w:rsidR="00D64318" w:rsidRPr="008111C0" w:rsidTr="00037122">
        <w:tc>
          <w:tcPr>
            <w:tcW w:w="851" w:type="dxa"/>
          </w:tcPr>
          <w:p w:rsidR="00D64318" w:rsidRPr="008111C0" w:rsidRDefault="00D64318" w:rsidP="00037122">
            <w:pPr>
              <w:spacing w:line="500" w:lineRule="exact"/>
              <w:rPr>
                <w:sz w:val="24"/>
                <w:szCs w:val="24"/>
              </w:rPr>
            </w:pPr>
          </w:p>
        </w:tc>
        <w:tc>
          <w:tcPr>
            <w:tcW w:w="2551" w:type="dxa"/>
          </w:tcPr>
          <w:p w:rsidR="00D64318" w:rsidRPr="008111C0" w:rsidRDefault="00D64318" w:rsidP="00037122">
            <w:pPr>
              <w:spacing w:line="500" w:lineRule="exact"/>
              <w:rPr>
                <w:sz w:val="24"/>
                <w:szCs w:val="24"/>
              </w:rPr>
            </w:pPr>
          </w:p>
        </w:tc>
        <w:tc>
          <w:tcPr>
            <w:tcW w:w="1276" w:type="dxa"/>
          </w:tcPr>
          <w:p w:rsidR="00D64318" w:rsidRPr="008111C0" w:rsidRDefault="00D64318" w:rsidP="00037122">
            <w:pPr>
              <w:spacing w:line="500" w:lineRule="exact"/>
              <w:rPr>
                <w:sz w:val="24"/>
                <w:szCs w:val="24"/>
              </w:rPr>
            </w:pPr>
          </w:p>
        </w:tc>
        <w:tc>
          <w:tcPr>
            <w:tcW w:w="2126" w:type="dxa"/>
          </w:tcPr>
          <w:p w:rsidR="00D64318" w:rsidRPr="008111C0" w:rsidRDefault="00D64318" w:rsidP="00037122">
            <w:pPr>
              <w:spacing w:line="500" w:lineRule="exact"/>
              <w:rPr>
                <w:sz w:val="24"/>
                <w:szCs w:val="24"/>
              </w:rPr>
            </w:pPr>
          </w:p>
        </w:tc>
        <w:tc>
          <w:tcPr>
            <w:tcW w:w="2268" w:type="dxa"/>
          </w:tcPr>
          <w:p w:rsidR="00D64318" w:rsidRPr="008111C0" w:rsidRDefault="00D64318" w:rsidP="00037122">
            <w:pPr>
              <w:spacing w:line="500" w:lineRule="exact"/>
              <w:rPr>
                <w:sz w:val="24"/>
                <w:szCs w:val="24"/>
              </w:rPr>
            </w:pPr>
          </w:p>
        </w:tc>
      </w:tr>
      <w:tr w:rsidR="00D64318" w:rsidRPr="008111C0" w:rsidTr="00037122">
        <w:tc>
          <w:tcPr>
            <w:tcW w:w="851" w:type="dxa"/>
          </w:tcPr>
          <w:p w:rsidR="00D64318" w:rsidRPr="008111C0" w:rsidRDefault="00D64318" w:rsidP="00037122">
            <w:pPr>
              <w:spacing w:line="500" w:lineRule="exact"/>
              <w:rPr>
                <w:sz w:val="24"/>
                <w:szCs w:val="24"/>
              </w:rPr>
            </w:pPr>
          </w:p>
        </w:tc>
        <w:tc>
          <w:tcPr>
            <w:tcW w:w="2551" w:type="dxa"/>
          </w:tcPr>
          <w:p w:rsidR="00D64318" w:rsidRPr="008111C0" w:rsidRDefault="00D64318" w:rsidP="00037122">
            <w:pPr>
              <w:spacing w:line="500" w:lineRule="exact"/>
              <w:rPr>
                <w:sz w:val="24"/>
                <w:szCs w:val="24"/>
              </w:rPr>
            </w:pPr>
          </w:p>
        </w:tc>
        <w:tc>
          <w:tcPr>
            <w:tcW w:w="1276" w:type="dxa"/>
          </w:tcPr>
          <w:p w:rsidR="00D64318" w:rsidRPr="008111C0" w:rsidRDefault="00D64318" w:rsidP="00037122">
            <w:pPr>
              <w:spacing w:line="500" w:lineRule="exact"/>
              <w:rPr>
                <w:sz w:val="24"/>
                <w:szCs w:val="24"/>
              </w:rPr>
            </w:pPr>
          </w:p>
        </w:tc>
        <w:tc>
          <w:tcPr>
            <w:tcW w:w="2126" w:type="dxa"/>
          </w:tcPr>
          <w:p w:rsidR="00D64318" w:rsidRPr="008111C0" w:rsidRDefault="00D64318" w:rsidP="00037122">
            <w:pPr>
              <w:spacing w:line="500" w:lineRule="exact"/>
              <w:rPr>
                <w:sz w:val="24"/>
                <w:szCs w:val="24"/>
              </w:rPr>
            </w:pPr>
          </w:p>
        </w:tc>
        <w:tc>
          <w:tcPr>
            <w:tcW w:w="2268" w:type="dxa"/>
          </w:tcPr>
          <w:p w:rsidR="00D64318" w:rsidRPr="008111C0" w:rsidRDefault="00D64318" w:rsidP="00037122">
            <w:pPr>
              <w:spacing w:line="500" w:lineRule="exact"/>
              <w:rPr>
                <w:sz w:val="24"/>
                <w:szCs w:val="24"/>
              </w:rPr>
            </w:pPr>
          </w:p>
        </w:tc>
      </w:tr>
      <w:tr w:rsidR="00D64318" w:rsidRPr="008111C0" w:rsidTr="00037122">
        <w:tc>
          <w:tcPr>
            <w:tcW w:w="851" w:type="dxa"/>
          </w:tcPr>
          <w:p w:rsidR="00D64318" w:rsidRPr="008111C0" w:rsidRDefault="00D64318" w:rsidP="00037122">
            <w:pPr>
              <w:spacing w:line="500" w:lineRule="exact"/>
              <w:rPr>
                <w:sz w:val="24"/>
                <w:szCs w:val="24"/>
              </w:rPr>
            </w:pPr>
          </w:p>
        </w:tc>
        <w:tc>
          <w:tcPr>
            <w:tcW w:w="2551" w:type="dxa"/>
          </w:tcPr>
          <w:p w:rsidR="00D64318" w:rsidRPr="008111C0" w:rsidRDefault="00D64318" w:rsidP="00037122">
            <w:pPr>
              <w:spacing w:line="500" w:lineRule="exact"/>
              <w:rPr>
                <w:sz w:val="24"/>
                <w:szCs w:val="24"/>
              </w:rPr>
            </w:pPr>
          </w:p>
        </w:tc>
        <w:tc>
          <w:tcPr>
            <w:tcW w:w="1276" w:type="dxa"/>
          </w:tcPr>
          <w:p w:rsidR="00D64318" w:rsidRPr="008111C0" w:rsidRDefault="00D64318" w:rsidP="00037122">
            <w:pPr>
              <w:spacing w:line="500" w:lineRule="exact"/>
              <w:rPr>
                <w:sz w:val="24"/>
                <w:szCs w:val="24"/>
              </w:rPr>
            </w:pPr>
          </w:p>
        </w:tc>
        <w:tc>
          <w:tcPr>
            <w:tcW w:w="2126" w:type="dxa"/>
          </w:tcPr>
          <w:p w:rsidR="00D64318" w:rsidRPr="008111C0" w:rsidRDefault="00D64318" w:rsidP="00037122">
            <w:pPr>
              <w:spacing w:line="500" w:lineRule="exact"/>
              <w:rPr>
                <w:sz w:val="24"/>
                <w:szCs w:val="24"/>
              </w:rPr>
            </w:pPr>
          </w:p>
        </w:tc>
        <w:tc>
          <w:tcPr>
            <w:tcW w:w="2268" w:type="dxa"/>
          </w:tcPr>
          <w:p w:rsidR="00D64318" w:rsidRPr="008111C0" w:rsidRDefault="00D64318" w:rsidP="00037122">
            <w:pPr>
              <w:spacing w:line="500" w:lineRule="exact"/>
              <w:rPr>
                <w:sz w:val="24"/>
                <w:szCs w:val="24"/>
              </w:rPr>
            </w:pPr>
          </w:p>
        </w:tc>
      </w:tr>
    </w:tbl>
    <w:p w:rsidR="00D64318" w:rsidRDefault="00D64318" w:rsidP="00D64318">
      <w:pPr>
        <w:numPr>
          <w:ilvl w:val="0"/>
          <w:numId w:val="1"/>
        </w:numPr>
        <w:tabs>
          <w:tab w:val="clear" w:pos="810"/>
          <w:tab w:val="num" w:pos="630"/>
        </w:tabs>
        <w:spacing w:line="500" w:lineRule="exact"/>
        <w:ind w:left="630"/>
        <w:rPr>
          <w:b/>
          <w:sz w:val="32"/>
        </w:rPr>
      </w:pPr>
      <w:r>
        <w:rPr>
          <w:rFonts w:hint="eastAsia"/>
          <w:b/>
          <w:sz w:val="32"/>
        </w:rPr>
        <w:t>近年来教学</w:t>
      </w:r>
      <w:r>
        <w:rPr>
          <w:b/>
          <w:sz w:val="32"/>
        </w:rPr>
        <w:t>、</w:t>
      </w:r>
      <w:r>
        <w:rPr>
          <w:rFonts w:hint="eastAsia"/>
          <w:b/>
          <w:sz w:val="32"/>
        </w:rPr>
        <w:t>科技获奖情况</w:t>
      </w:r>
      <w:r w:rsidRPr="00CD62EA">
        <w:rPr>
          <w:rFonts w:hint="eastAsia"/>
          <w:b/>
          <w:sz w:val="24"/>
          <w:szCs w:val="24"/>
        </w:rPr>
        <w:t>（需附相关证明材料复印件）</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126"/>
        <w:gridCol w:w="3119"/>
        <w:gridCol w:w="1559"/>
        <w:gridCol w:w="1559"/>
      </w:tblGrid>
      <w:tr w:rsidR="00D64318" w:rsidTr="008F4941">
        <w:tc>
          <w:tcPr>
            <w:tcW w:w="2835" w:type="dxa"/>
            <w:gridSpan w:val="2"/>
          </w:tcPr>
          <w:p w:rsidR="00D64318" w:rsidRDefault="00D64318" w:rsidP="00037122">
            <w:pPr>
              <w:spacing w:line="500" w:lineRule="exact"/>
              <w:jc w:val="center"/>
            </w:pPr>
            <w:r>
              <w:rPr>
                <w:rFonts w:hint="eastAsia"/>
              </w:rPr>
              <w:t>获奖项目名称</w:t>
            </w:r>
          </w:p>
        </w:tc>
        <w:tc>
          <w:tcPr>
            <w:tcW w:w="3119" w:type="dxa"/>
          </w:tcPr>
          <w:p w:rsidR="00D64318" w:rsidRDefault="00D64318" w:rsidP="00037122">
            <w:pPr>
              <w:spacing w:line="500" w:lineRule="exact"/>
              <w:jc w:val="center"/>
            </w:pPr>
            <w:r>
              <w:rPr>
                <w:rFonts w:hint="eastAsia"/>
              </w:rPr>
              <w:t>奖励名称（等级，个人排名）</w:t>
            </w:r>
          </w:p>
        </w:tc>
        <w:tc>
          <w:tcPr>
            <w:tcW w:w="1559" w:type="dxa"/>
          </w:tcPr>
          <w:p w:rsidR="00D64318" w:rsidRDefault="00D64318" w:rsidP="00037122">
            <w:pPr>
              <w:spacing w:line="500" w:lineRule="exact"/>
              <w:jc w:val="center"/>
            </w:pPr>
            <w:r>
              <w:rPr>
                <w:rFonts w:hint="eastAsia"/>
              </w:rPr>
              <w:t>授奖单位</w:t>
            </w:r>
          </w:p>
        </w:tc>
        <w:tc>
          <w:tcPr>
            <w:tcW w:w="1559" w:type="dxa"/>
          </w:tcPr>
          <w:p w:rsidR="00D64318" w:rsidRDefault="00D64318" w:rsidP="00037122">
            <w:pPr>
              <w:spacing w:line="500" w:lineRule="exact"/>
              <w:jc w:val="center"/>
            </w:pPr>
            <w:r>
              <w:rPr>
                <w:rFonts w:hint="eastAsia"/>
              </w:rPr>
              <w:t>获奖年份</w:t>
            </w:r>
          </w:p>
        </w:tc>
      </w:tr>
      <w:tr w:rsidR="00D64318" w:rsidTr="008F4941">
        <w:tc>
          <w:tcPr>
            <w:tcW w:w="2835" w:type="dxa"/>
            <w:gridSpan w:val="2"/>
          </w:tcPr>
          <w:p w:rsidR="008F4941" w:rsidRPr="008F4941" w:rsidRDefault="008F4941" w:rsidP="008F4941">
            <w:pPr>
              <w:rPr>
                <w:rFonts w:ascii="黑体" w:eastAsia="黑体" w:hAnsi="宋体"/>
                <w:b/>
                <w:sz w:val="24"/>
                <w:lang w:val="uk-UA"/>
              </w:rPr>
            </w:pPr>
            <w:r>
              <w:rPr>
                <w:rFonts w:ascii="黑体" w:eastAsia="黑体" w:hAnsi="宋体" w:hint="eastAsia"/>
                <w:b/>
                <w:sz w:val="24"/>
                <w:lang w:val="uk-UA"/>
              </w:rPr>
              <w:t>教学成果奖《财务管理课程建设与体验式案例教学应用研究》</w:t>
            </w:r>
          </w:p>
          <w:p w:rsidR="00D64318" w:rsidRDefault="00D64318" w:rsidP="008F4941">
            <w:pPr>
              <w:ind w:left="480"/>
            </w:pPr>
          </w:p>
        </w:tc>
        <w:tc>
          <w:tcPr>
            <w:tcW w:w="3119" w:type="dxa"/>
          </w:tcPr>
          <w:p w:rsidR="00D64318" w:rsidRDefault="008F4941" w:rsidP="00037122">
            <w:pPr>
              <w:spacing w:line="500" w:lineRule="exact"/>
            </w:pPr>
            <w:r w:rsidRPr="008F4941">
              <w:rPr>
                <w:rFonts w:ascii="黑体" w:eastAsia="黑体" w:hAnsi="宋体"/>
                <w:b/>
                <w:sz w:val="24"/>
                <w:lang w:val="uk-UA"/>
              </w:rPr>
              <w:t>高等教育上海市级教学成果</w:t>
            </w:r>
            <w:r>
              <w:rPr>
                <w:rFonts w:ascii="黑体" w:eastAsia="黑体" w:hAnsi="宋体" w:hint="eastAsia"/>
                <w:b/>
                <w:sz w:val="24"/>
                <w:lang w:val="uk-UA"/>
              </w:rPr>
              <w:t>（</w:t>
            </w:r>
            <w:r w:rsidRPr="008F4941">
              <w:rPr>
                <w:rFonts w:ascii="黑体" w:eastAsia="黑体" w:hAnsi="宋体"/>
                <w:b/>
                <w:sz w:val="24"/>
                <w:lang w:val="uk-UA"/>
              </w:rPr>
              <w:t>二等奖</w:t>
            </w:r>
            <w:r>
              <w:rPr>
                <w:rFonts w:ascii="黑体" w:eastAsia="黑体" w:hAnsi="宋体" w:hint="eastAsia"/>
                <w:b/>
                <w:sz w:val="24"/>
                <w:lang w:val="uk-UA"/>
              </w:rPr>
              <w:t>，第1）</w:t>
            </w:r>
          </w:p>
        </w:tc>
        <w:tc>
          <w:tcPr>
            <w:tcW w:w="1559" w:type="dxa"/>
          </w:tcPr>
          <w:p w:rsidR="00D64318" w:rsidRDefault="008F4941" w:rsidP="00037122">
            <w:pPr>
              <w:spacing w:line="500" w:lineRule="exact"/>
            </w:pPr>
            <w:r>
              <w:rPr>
                <w:rFonts w:hint="eastAsia"/>
              </w:rPr>
              <w:t>上海市教委</w:t>
            </w:r>
          </w:p>
        </w:tc>
        <w:tc>
          <w:tcPr>
            <w:tcW w:w="1559" w:type="dxa"/>
          </w:tcPr>
          <w:p w:rsidR="00D64318" w:rsidRDefault="008F4941" w:rsidP="00037122">
            <w:pPr>
              <w:spacing w:line="500" w:lineRule="exact"/>
            </w:pPr>
            <w:r>
              <w:rPr>
                <w:rFonts w:hint="eastAsia"/>
              </w:rPr>
              <w:t>2013</w:t>
            </w:r>
          </w:p>
        </w:tc>
      </w:tr>
      <w:tr w:rsidR="00D64318" w:rsidTr="008F4941">
        <w:tc>
          <w:tcPr>
            <w:tcW w:w="2835" w:type="dxa"/>
            <w:gridSpan w:val="2"/>
          </w:tcPr>
          <w:p w:rsidR="00D64318" w:rsidRDefault="008F4941" w:rsidP="00037122">
            <w:pPr>
              <w:spacing w:line="500" w:lineRule="exact"/>
              <w:rPr>
                <w:sz w:val="32"/>
              </w:rPr>
            </w:pPr>
            <w:r>
              <w:rPr>
                <w:rFonts w:hint="eastAsia"/>
                <w:sz w:val="32"/>
              </w:rPr>
              <w:t>教学奖</w:t>
            </w:r>
          </w:p>
        </w:tc>
        <w:tc>
          <w:tcPr>
            <w:tcW w:w="3119" w:type="dxa"/>
          </w:tcPr>
          <w:p w:rsidR="00D64318" w:rsidRDefault="008F4941" w:rsidP="008F4941">
            <w:pPr>
              <w:rPr>
                <w:sz w:val="32"/>
              </w:rPr>
            </w:pPr>
            <w:r w:rsidRPr="008F4941">
              <w:rPr>
                <w:rFonts w:ascii="宋体" w:hAnsi="宋体"/>
                <w:sz w:val="24"/>
                <w:lang w:val="uk-UA"/>
              </w:rPr>
              <w:t>本科教学贡献奖</w:t>
            </w:r>
          </w:p>
        </w:tc>
        <w:tc>
          <w:tcPr>
            <w:tcW w:w="1559" w:type="dxa"/>
          </w:tcPr>
          <w:p w:rsidR="00D64318" w:rsidRDefault="008F4941" w:rsidP="00037122">
            <w:pPr>
              <w:spacing w:line="500" w:lineRule="exact"/>
              <w:rPr>
                <w:sz w:val="32"/>
              </w:rPr>
            </w:pPr>
            <w:r w:rsidRPr="008F4941">
              <w:rPr>
                <w:rFonts w:ascii="宋体" w:hAnsi="宋体" w:hint="eastAsia"/>
                <w:sz w:val="24"/>
                <w:lang w:val="uk-UA"/>
              </w:rPr>
              <w:t>复旦大学</w:t>
            </w:r>
            <w:r>
              <w:rPr>
                <w:rFonts w:ascii="宋体" w:hAnsi="宋体" w:hint="eastAsia"/>
                <w:sz w:val="24"/>
                <w:lang w:val="uk-UA"/>
              </w:rPr>
              <w:t>经济学院</w:t>
            </w:r>
          </w:p>
        </w:tc>
        <w:tc>
          <w:tcPr>
            <w:tcW w:w="1559" w:type="dxa"/>
          </w:tcPr>
          <w:p w:rsidR="00D64318" w:rsidRDefault="008F4941" w:rsidP="00037122">
            <w:pPr>
              <w:spacing w:line="500" w:lineRule="exact"/>
              <w:rPr>
                <w:sz w:val="32"/>
              </w:rPr>
            </w:pPr>
            <w:r w:rsidRPr="008F4941">
              <w:rPr>
                <w:rFonts w:ascii="宋体" w:hAnsi="宋体" w:hint="eastAsia"/>
                <w:sz w:val="24"/>
                <w:lang w:val="uk-UA"/>
              </w:rPr>
              <w:t>201</w:t>
            </w:r>
            <w:r>
              <w:rPr>
                <w:rFonts w:ascii="宋体" w:hAnsi="宋体" w:hint="eastAsia"/>
                <w:sz w:val="24"/>
                <w:lang w:val="uk-UA"/>
              </w:rPr>
              <w:t>2</w:t>
            </w:r>
          </w:p>
        </w:tc>
      </w:tr>
      <w:tr w:rsidR="00D64318" w:rsidTr="008F4941">
        <w:tc>
          <w:tcPr>
            <w:tcW w:w="2835" w:type="dxa"/>
            <w:gridSpan w:val="2"/>
            <w:tcBorders>
              <w:bottom w:val="single" w:sz="4" w:space="0" w:color="auto"/>
            </w:tcBorders>
          </w:tcPr>
          <w:p w:rsidR="00D64318" w:rsidRDefault="008F4941" w:rsidP="00037122">
            <w:pPr>
              <w:spacing w:line="500" w:lineRule="exact"/>
              <w:rPr>
                <w:sz w:val="32"/>
              </w:rPr>
            </w:pPr>
            <w:r>
              <w:rPr>
                <w:rFonts w:hint="eastAsia"/>
                <w:sz w:val="32"/>
              </w:rPr>
              <w:t>教学奖</w:t>
            </w:r>
          </w:p>
        </w:tc>
        <w:tc>
          <w:tcPr>
            <w:tcW w:w="3119" w:type="dxa"/>
            <w:tcBorders>
              <w:bottom w:val="single" w:sz="4" w:space="0" w:color="auto"/>
            </w:tcBorders>
          </w:tcPr>
          <w:p w:rsidR="008F4941" w:rsidRPr="008F4941" w:rsidRDefault="008F4941" w:rsidP="008F4941">
            <w:pPr>
              <w:rPr>
                <w:rFonts w:ascii="Calibri" w:hAnsi="Calibri"/>
                <w:sz w:val="24"/>
                <w:lang w:val="uk-UA"/>
              </w:rPr>
            </w:pPr>
            <w:r>
              <w:rPr>
                <w:rFonts w:ascii="宋体" w:hAnsi="宋体" w:hint="eastAsia"/>
                <w:sz w:val="24"/>
                <w:lang w:val="uk-UA"/>
              </w:rPr>
              <w:t xml:space="preserve"> </w:t>
            </w:r>
            <w:r w:rsidRPr="008F4941">
              <w:rPr>
                <w:rFonts w:ascii="宋体" w:hAnsi="宋体" w:hint="eastAsia"/>
                <w:sz w:val="24"/>
                <w:lang w:val="uk-UA"/>
              </w:rPr>
              <w:t>2011年度本科生优秀教师</w:t>
            </w:r>
          </w:p>
          <w:p w:rsidR="00D64318" w:rsidRDefault="00D64318" w:rsidP="008F4941">
            <w:pPr>
              <w:ind w:left="480"/>
              <w:rPr>
                <w:sz w:val="32"/>
              </w:rPr>
            </w:pPr>
          </w:p>
        </w:tc>
        <w:tc>
          <w:tcPr>
            <w:tcW w:w="1559" w:type="dxa"/>
            <w:tcBorders>
              <w:bottom w:val="single" w:sz="4" w:space="0" w:color="auto"/>
            </w:tcBorders>
          </w:tcPr>
          <w:p w:rsidR="00D64318" w:rsidRDefault="008F4941" w:rsidP="00037122">
            <w:pPr>
              <w:spacing w:line="500" w:lineRule="exact"/>
              <w:rPr>
                <w:sz w:val="32"/>
              </w:rPr>
            </w:pPr>
            <w:r w:rsidRPr="008F4941">
              <w:rPr>
                <w:rFonts w:ascii="宋体" w:hAnsi="宋体" w:hint="eastAsia"/>
                <w:sz w:val="24"/>
                <w:lang w:val="uk-UA"/>
              </w:rPr>
              <w:t>复旦大学</w:t>
            </w:r>
            <w:r>
              <w:rPr>
                <w:rFonts w:ascii="宋体" w:hAnsi="宋体" w:hint="eastAsia"/>
                <w:sz w:val="24"/>
                <w:lang w:val="uk-UA"/>
              </w:rPr>
              <w:t>经济学院</w:t>
            </w:r>
          </w:p>
        </w:tc>
        <w:tc>
          <w:tcPr>
            <w:tcW w:w="1559" w:type="dxa"/>
            <w:tcBorders>
              <w:bottom w:val="single" w:sz="4" w:space="0" w:color="auto"/>
            </w:tcBorders>
          </w:tcPr>
          <w:p w:rsidR="00D64318" w:rsidRDefault="008F4941" w:rsidP="00037122">
            <w:pPr>
              <w:spacing w:line="500" w:lineRule="exact"/>
              <w:rPr>
                <w:sz w:val="32"/>
              </w:rPr>
            </w:pPr>
            <w:r w:rsidRPr="008F4941">
              <w:rPr>
                <w:rFonts w:ascii="宋体" w:hAnsi="宋体" w:hint="eastAsia"/>
                <w:sz w:val="24"/>
                <w:lang w:val="uk-UA"/>
              </w:rPr>
              <w:t>2011</w:t>
            </w:r>
          </w:p>
        </w:tc>
      </w:tr>
      <w:tr w:rsidR="00D64318" w:rsidTr="008F4941">
        <w:tc>
          <w:tcPr>
            <w:tcW w:w="2835" w:type="dxa"/>
            <w:gridSpan w:val="2"/>
            <w:tcBorders>
              <w:bottom w:val="single" w:sz="4" w:space="0" w:color="auto"/>
            </w:tcBorders>
          </w:tcPr>
          <w:p w:rsidR="00D64318" w:rsidRDefault="008F4941" w:rsidP="00037122">
            <w:pPr>
              <w:spacing w:line="500" w:lineRule="exact"/>
              <w:rPr>
                <w:sz w:val="32"/>
              </w:rPr>
            </w:pPr>
            <w:r>
              <w:rPr>
                <w:rFonts w:hint="eastAsia"/>
                <w:sz w:val="32"/>
              </w:rPr>
              <w:t>教学奖</w:t>
            </w:r>
          </w:p>
        </w:tc>
        <w:tc>
          <w:tcPr>
            <w:tcW w:w="3119" w:type="dxa"/>
            <w:tcBorders>
              <w:bottom w:val="single" w:sz="4" w:space="0" w:color="auto"/>
            </w:tcBorders>
          </w:tcPr>
          <w:p w:rsidR="008F4941" w:rsidRPr="008F4941" w:rsidRDefault="008F4941" w:rsidP="008F4941">
            <w:pPr>
              <w:ind w:left="33"/>
              <w:jc w:val="left"/>
              <w:rPr>
                <w:rFonts w:ascii="Calibri" w:hAnsi="Calibri"/>
                <w:sz w:val="24"/>
                <w:lang w:val="uk-UA"/>
              </w:rPr>
            </w:pPr>
            <w:r>
              <w:rPr>
                <w:rFonts w:ascii="宋体" w:hAnsi="宋体" w:hint="eastAsia"/>
                <w:sz w:val="24"/>
                <w:lang w:val="uk-UA"/>
              </w:rPr>
              <w:t xml:space="preserve"> </w:t>
            </w:r>
            <w:r w:rsidRPr="008F4941">
              <w:rPr>
                <w:rFonts w:ascii="宋体" w:hAnsi="宋体" w:hint="eastAsia"/>
                <w:sz w:val="24"/>
                <w:lang w:val="uk-UA"/>
              </w:rPr>
              <w:t>2010年度本科生优秀教师</w:t>
            </w:r>
          </w:p>
          <w:p w:rsidR="00D64318" w:rsidRDefault="00D64318" w:rsidP="00037122">
            <w:pPr>
              <w:spacing w:line="500" w:lineRule="exact"/>
              <w:rPr>
                <w:sz w:val="32"/>
              </w:rPr>
            </w:pPr>
          </w:p>
        </w:tc>
        <w:tc>
          <w:tcPr>
            <w:tcW w:w="1559" w:type="dxa"/>
            <w:tcBorders>
              <w:bottom w:val="single" w:sz="4" w:space="0" w:color="auto"/>
            </w:tcBorders>
          </w:tcPr>
          <w:p w:rsidR="00D64318" w:rsidRDefault="008F4941" w:rsidP="00037122">
            <w:pPr>
              <w:spacing w:line="500" w:lineRule="exact"/>
              <w:rPr>
                <w:sz w:val="32"/>
              </w:rPr>
            </w:pPr>
            <w:r w:rsidRPr="008F4941">
              <w:rPr>
                <w:rFonts w:ascii="宋体" w:hAnsi="宋体" w:hint="eastAsia"/>
                <w:sz w:val="24"/>
                <w:lang w:val="uk-UA"/>
              </w:rPr>
              <w:t>复旦大学经济学院</w:t>
            </w:r>
          </w:p>
        </w:tc>
        <w:tc>
          <w:tcPr>
            <w:tcW w:w="1559" w:type="dxa"/>
            <w:tcBorders>
              <w:bottom w:val="single" w:sz="4" w:space="0" w:color="auto"/>
            </w:tcBorders>
          </w:tcPr>
          <w:p w:rsidR="00D64318" w:rsidRDefault="00D64318" w:rsidP="00037122">
            <w:pPr>
              <w:spacing w:line="500" w:lineRule="exact"/>
              <w:rPr>
                <w:sz w:val="32"/>
              </w:rPr>
            </w:pPr>
          </w:p>
        </w:tc>
      </w:tr>
      <w:tr w:rsidR="00D64318" w:rsidTr="00037122">
        <w:tc>
          <w:tcPr>
            <w:tcW w:w="9072" w:type="dxa"/>
            <w:gridSpan w:val="5"/>
            <w:tcBorders>
              <w:top w:val="single" w:sz="4" w:space="0" w:color="auto"/>
              <w:left w:val="nil"/>
              <w:bottom w:val="single" w:sz="4" w:space="0" w:color="auto"/>
              <w:right w:val="nil"/>
            </w:tcBorders>
          </w:tcPr>
          <w:p w:rsidR="00D64318" w:rsidRDefault="00D64318" w:rsidP="00037122">
            <w:pPr>
              <w:spacing w:line="500" w:lineRule="exact"/>
              <w:rPr>
                <w:sz w:val="32"/>
              </w:rPr>
            </w:pPr>
          </w:p>
        </w:tc>
      </w:tr>
      <w:tr w:rsidR="00D64318" w:rsidTr="00037122">
        <w:trPr>
          <w:trHeight w:val="1523"/>
        </w:trPr>
        <w:tc>
          <w:tcPr>
            <w:tcW w:w="709" w:type="dxa"/>
            <w:tcBorders>
              <w:top w:val="single" w:sz="4" w:space="0" w:color="auto"/>
            </w:tcBorders>
          </w:tcPr>
          <w:p w:rsidR="00D64318" w:rsidRDefault="00D64318" w:rsidP="00820996">
            <w:pPr>
              <w:spacing w:line="500" w:lineRule="exact"/>
              <w:ind w:firstLineChars="100" w:firstLine="241"/>
              <w:rPr>
                <w:b/>
                <w:sz w:val="24"/>
                <w:szCs w:val="24"/>
              </w:rPr>
            </w:pPr>
          </w:p>
          <w:p w:rsidR="00D64318" w:rsidRDefault="00D64318" w:rsidP="00037122">
            <w:pPr>
              <w:spacing w:line="500" w:lineRule="exact"/>
              <w:rPr>
                <w:b/>
                <w:sz w:val="24"/>
                <w:szCs w:val="24"/>
              </w:rPr>
            </w:pPr>
            <w:r>
              <w:rPr>
                <w:rFonts w:hint="eastAsia"/>
                <w:b/>
                <w:sz w:val="24"/>
                <w:szCs w:val="24"/>
              </w:rPr>
              <w:t>声明</w:t>
            </w:r>
          </w:p>
        </w:tc>
        <w:tc>
          <w:tcPr>
            <w:tcW w:w="8363" w:type="dxa"/>
            <w:gridSpan w:val="4"/>
            <w:tcBorders>
              <w:top w:val="single" w:sz="4" w:space="0" w:color="auto"/>
            </w:tcBorders>
          </w:tcPr>
          <w:p w:rsidR="00D64318" w:rsidRDefault="00D64318" w:rsidP="00820996">
            <w:pPr>
              <w:spacing w:line="500" w:lineRule="exact"/>
              <w:ind w:firstLineChars="200" w:firstLine="482"/>
              <w:rPr>
                <w:b/>
                <w:sz w:val="24"/>
                <w:szCs w:val="24"/>
              </w:rPr>
            </w:pPr>
            <w:r>
              <w:rPr>
                <w:rFonts w:hint="eastAsia"/>
                <w:b/>
                <w:sz w:val="24"/>
                <w:szCs w:val="24"/>
              </w:rPr>
              <w:t>本人对以上内容及全部附件材料进行了审查，对其客观性和真实性负责。</w:t>
            </w:r>
          </w:p>
          <w:p w:rsidR="00D64318" w:rsidRDefault="00D64318" w:rsidP="00037122">
            <w:pPr>
              <w:spacing w:line="500" w:lineRule="exact"/>
              <w:rPr>
                <w:b/>
                <w:sz w:val="24"/>
                <w:szCs w:val="24"/>
              </w:rPr>
            </w:pPr>
            <w:r>
              <w:rPr>
                <w:rFonts w:hint="eastAsia"/>
                <w:b/>
                <w:sz w:val="24"/>
                <w:szCs w:val="24"/>
              </w:rPr>
              <w:t xml:space="preserve">                                       </w:t>
            </w:r>
            <w:r>
              <w:rPr>
                <w:rFonts w:hint="eastAsia"/>
                <w:b/>
                <w:sz w:val="24"/>
                <w:szCs w:val="24"/>
              </w:rPr>
              <w:t>候选人签名：</w:t>
            </w:r>
          </w:p>
          <w:p w:rsidR="00D64318" w:rsidRDefault="00D64318" w:rsidP="00037122">
            <w:pPr>
              <w:spacing w:line="500" w:lineRule="exact"/>
              <w:rPr>
                <w:b/>
                <w:sz w:val="24"/>
                <w:szCs w:val="24"/>
              </w:rPr>
            </w:pPr>
            <w:r>
              <w:rPr>
                <w:rFonts w:hint="eastAsia"/>
                <w:b/>
                <w:sz w:val="24"/>
                <w:szCs w:val="24"/>
              </w:rPr>
              <w:t xml:space="preserve">                                               </w:t>
            </w:r>
            <w:r>
              <w:rPr>
                <w:rFonts w:hint="eastAsia"/>
                <w:b/>
                <w:sz w:val="24"/>
                <w:szCs w:val="24"/>
              </w:rPr>
              <w:t>年</w:t>
            </w:r>
            <w:r>
              <w:rPr>
                <w:rFonts w:hint="eastAsia"/>
                <w:b/>
                <w:sz w:val="24"/>
                <w:szCs w:val="24"/>
              </w:rPr>
              <w:t xml:space="preserve">      </w:t>
            </w:r>
            <w:r>
              <w:rPr>
                <w:rFonts w:hint="eastAsia"/>
                <w:b/>
                <w:sz w:val="24"/>
                <w:szCs w:val="24"/>
              </w:rPr>
              <w:t>月</w:t>
            </w:r>
            <w:r>
              <w:rPr>
                <w:rFonts w:hint="eastAsia"/>
                <w:b/>
                <w:sz w:val="24"/>
                <w:szCs w:val="24"/>
              </w:rPr>
              <w:t xml:space="preserve">      </w:t>
            </w:r>
            <w:r>
              <w:rPr>
                <w:rFonts w:hint="eastAsia"/>
                <w:b/>
                <w:sz w:val="24"/>
                <w:szCs w:val="24"/>
              </w:rPr>
              <w:t>日</w:t>
            </w:r>
          </w:p>
        </w:tc>
      </w:tr>
    </w:tbl>
    <w:p w:rsidR="00D64318" w:rsidRDefault="00D64318" w:rsidP="00820996">
      <w:pPr>
        <w:spacing w:line="500" w:lineRule="exact"/>
        <w:ind w:firstLineChars="50" w:firstLine="161"/>
        <w:rPr>
          <w:b/>
          <w:sz w:val="32"/>
        </w:rPr>
      </w:pPr>
      <w:r>
        <w:rPr>
          <w:rFonts w:hint="eastAsia"/>
          <w:b/>
          <w:sz w:val="32"/>
        </w:rPr>
        <w:lastRenderedPageBreak/>
        <w:t>七</w:t>
      </w:r>
      <w:r w:rsidRPr="0058271B">
        <w:rPr>
          <w:rFonts w:hint="eastAsia"/>
          <w:b/>
          <w:sz w:val="32"/>
        </w:rPr>
        <w:t>.</w:t>
      </w:r>
      <w:r w:rsidRPr="00B72F39">
        <w:rPr>
          <w:rFonts w:hint="eastAsia"/>
          <w:b/>
          <w:sz w:val="32"/>
        </w:rPr>
        <w:t xml:space="preserve"> </w:t>
      </w:r>
      <w:r>
        <w:rPr>
          <w:rFonts w:hint="eastAsia"/>
          <w:b/>
          <w:sz w:val="32"/>
        </w:rPr>
        <w:t>拟开展研究工作的情况（可另附页）</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7796"/>
      </w:tblGrid>
      <w:tr w:rsidR="00D64318" w:rsidTr="00037122">
        <w:trPr>
          <w:trHeight w:val="7640"/>
        </w:trPr>
        <w:tc>
          <w:tcPr>
            <w:tcW w:w="1276" w:type="dxa"/>
            <w:vAlign w:val="center"/>
          </w:tcPr>
          <w:p w:rsidR="00D64318" w:rsidRPr="00CD62EA" w:rsidRDefault="00D64318" w:rsidP="00037122">
            <w:pPr>
              <w:spacing w:line="500" w:lineRule="exact"/>
              <w:rPr>
                <w:b/>
              </w:rPr>
            </w:pPr>
            <w:r>
              <w:rPr>
                <w:rFonts w:hint="eastAsia"/>
                <w:b/>
              </w:rPr>
              <w:t>工作具体设想及目标</w:t>
            </w:r>
          </w:p>
        </w:tc>
        <w:tc>
          <w:tcPr>
            <w:tcW w:w="7796" w:type="dxa"/>
          </w:tcPr>
          <w:p w:rsidR="00F46EA4" w:rsidRDefault="00D64318" w:rsidP="00F46EA4">
            <w:pPr>
              <w:spacing w:line="360" w:lineRule="auto"/>
              <w:rPr>
                <w:rFonts w:asciiTheme="minorEastAsia" w:eastAsiaTheme="minorEastAsia" w:hAnsiTheme="minorEastAsia"/>
                <w:sz w:val="24"/>
              </w:rPr>
            </w:pPr>
            <w:r w:rsidRPr="00F46EA4">
              <w:rPr>
                <w:rFonts w:asciiTheme="minorEastAsia" w:eastAsiaTheme="minorEastAsia" w:hAnsiTheme="minorEastAsia" w:hint="eastAsia"/>
                <w:sz w:val="24"/>
              </w:rPr>
              <w:t>（1）拟开展的研究工作的项目名称：</w:t>
            </w:r>
          </w:p>
          <w:p w:rsidR="00D64318" w:rsidRPr="00F46EA4" w:rsidRDefault="00F46EA4" w:rsidP="00F46EA4">
            <w:pPr>
              <w:spacing w:line="360" w:lineRule="auto"/>
              <w:rPr>
                <w:rFonts w:ascii="黑体" w:eastAsia="黑体" w:hAnsi="黑体"/>
                <w:b/>
                <w:sz w:val="24"/>
              </w:rPr>
            </w:pPr>
            <w:r>
              <w:rPr>
                <w:rFonts w:asciiTheme="minorEastAsia" w:eastAsiaTheme="minorEastAsia" w:hAnsiTheme="minorEastAsia" w:hint="eastAsia"/>
                <w:sz w:val="24"/>
              </w:rPr>
              <w:t xml:space="preserve">      </w:t>
            </w:r>
            <w:r w:rsidR="008F4941" w:rsidRPr="00F46EA4">
              <w:rPr>
                <w:rFonts w:ascii="黑体" w:eastAsia="黑体" w:hAnsi="黑体" w:hint="eastAsia"/>
                <w:b/>
                <w:sz w:val="28"/>
              </w:rPr>
              <w:t>我国财政中期</w:t>
            </w:r>
            <w:r w:rsidR="00427E58" w:rsidRPr="00F46EA4">
              <w:rPr>
                <w:rFonts w:ascii="黑体" w:eastAsia="黑体" w:hAnsi="黑体" w:hint="eastAsia"/>
                <w:b/>
                <w:sz w:val="28"/>
              </w:rPr>
              <w:t>预算</w:t>
            </w:r>
            <w:r w:rsidR="000C2D46" w:rsidRPr="00F46EA4">
              <w:rPr>
                <w:rFonts w:ascii="黑体" w:eastAsia="黑体" w:hAnsi="黑体" w:hint="eastAsia"/>
                <w:b/>
                <w:sz w:val="28"/>
              </w:rPr>
              <w:t>支出框架构建</w:t>
            </w:r>
            <w:r w:rsidR="00427E58" w:rsidRPr="00F46EA4">
              <w:rPr>
                <w:rFonts w:ascii="黑体" w:eastAsia="黑体" w:hAnsi="黑体" w:hint="eastAsia"/>
                <w:b/>
                <w:sz w:val="28"/>
              </w:rPr>
              <w:t>及升级选择</w:t>
            </w:r>
            <w:r w:rsidR="008F4941" w:rsidRPr="00F46EA4">
              <w:rPr>
                <w:rFonts w:ascii="黑体" w:eastAsia="黑体" w:hAnsi="黑体" w:hint="eastAsia"/>
                <w:b/>
                <w:sz w:val="28"/>
              </w:rPr>
              <w:t>研究</w:t>
            </w:r>
          </w:p>
          <w:p w:rsidR="00D64318" w:rsidRPr="00F46EA4" w:rsidRDefault="00D64318" w:rsidP="00F46EA4">
            <w:pPr>
              <w:spacing w:line="360" w:lineRule="auto"/>
              <w:rPr>
                <w:rFonts w:asciiTheme="minorEastAsia" w:eastAsiaTheme="minorEastAsia" w:hAnsiTheme="minorEastAsia"/>
                <w:sz w:val="24"/>
              </w:rPr>
            </w:pPr>
          </w:p>
          <w:p w:rsidR="00D64318" w:rsidRPr="00F46EA4" w:rsidRDefault="00D64318" w:rsidP="00F46EA4">
            <w:pPr>
              <w:spacing w:line="360" w:lineRule="auto"/>
              <w:rPr>
                <w:rFonts w:asciiTheme="minorEastAsia" w:eastAsiaTheme="minorEastAsia" w:hAnsiTheme="minorEastAsia"/>
                <w:sz w:val="24"/>
              </w:rPr>
            </w:pPr>
            <w:r w:rsidRPr="00F46EA4">
              <w:rPr>
                <w:rFonts w:asciiTheme="minorEastAsia" w:eastAsiaTheme="minorEastAsia" w:hAnsiTheme="minorEastAsia" w:hint="eastAsia"/>
                <w:sz w:val="24"/>
              </w:rPr>
              <w:t>（2）拟开展的研究工作的概况（不超过300字）</w:t>
            </w:r>
          </w:p>
          <w:p w:rsidR="000C2D46" w:rsidRPr="00F46EA4" w:rsidRDefault="002D5E17" w:rsidP="00820996">
            <w:pPr>
              <w:spacing w:beforeLines="50" w:line="360" w:lineRule="auto"/>
              <w:ind w:firstLineChars="200" w:firstLine="480"/>
              <w:rPr>
                <w:rFonts w:asciiTheme="minorEastAsia" w:eastAsiaTheme="minorEastAsia" w:hAnsiTheme="minorEastAsia"/>
                <w:sz w:val="24"/>
              </w:rPr>
            </w:pPr>
            <w:r w:rsidRPr="00F46EA4">
              <w:rPr>
                <w:rFonts w:asciiTheme="minorEastAsia" w:eastAsiaTheme="minorEastAsia" w:hAnsiTheme="minorEastAsia"/>
                <w:sz w:val="24"/>
              </w:rPr>
              <w:t xml:space="preserve"> </w:t>
            </w:r>
            <w:r w:rsidRPr="00F46EA4">
              <w:rPr>
                <w:rFonts w:asciiTheme="minorEastAsia" w:eastAsiaTheme="minorEastAsia" w:hAnsiTheme="minorEastAsia" w:hint="eastAsia"/>
                <w:sz w:val="24"/>
              </w:rPr>
              <w:t>中期支出框架的整个历史发展进程从20世纪80年代开始，从发达国家蔓延到发展中国家和转型国家，大体可以分布在三大区域：欧美发达经济体、非洲和俄罗斯等发展中经济体以及拉美国家。</w:t>
            </w:r>
            <w:r w:rsidR="00C333A9" w:rsidRPr="00F46EA4">
              <w:rPr>
                <w:rFonts w:asciiTheme="minorEastAsia" w:eastAsiaTheme="minorEastAsia" w:hAnsiTheme="minorEastAsia" w:hint="eastAsia"/>
                <w:sz w:val="24"/>
              </w:rPr>
              <w:t>根据世界银行的分类中期预算（Castro and Dorotinsky，2008））按照从低到高的级次，分为：（1）</w:t>
            </w:r>
            <w:r w:rsidR="00C333A9" w:rsidRPr="004C1D74">
              <w:rPr>
                <w:rFonts w:ascii="黑体" w:eastAsia="黑体" w:hAnsi="黑体" w:hint="eastAsia"/>
                <w:b/>
                <w:sz w:val="28"/>
              </w:rPr>
              <w:t>中期财政框架(Medium-Term Fiscal Framework，简称MTFF)，</w:t>
            </w:r>
            <w:r w:rsidR="00C333A9" w:rsidRPr="00F46EA4">
              <w:rPr>
                <w:rFonts w:asciiTheme="minorEastAsia" w:eastAsiaTheme="minorEastAsia" w:hAnsiTheme="minorEastAsia" w:hint="eastAsia"/>
                <w:sz w:val="24"/>
              </w:rPr>
              <w:t>在这个阶段对财政资金进行总量控制，尤其是财政支出总额；（2）</w:t>
            </w:r>
            <w:r w:rsidR="00C333A9" w:rsidRPr="004C1D74">
              <w:rPr>
                <w:rFonts w:ascii="黑体" w:eastAsia="黑体" w:hAnsi="黑体" w:hint="eastAsia"/>
                <w:b/>
                <w:sz w:val="28"/>
              </w:rPr>
              <w:t>中期预算框架(Medium-Term Budget Framework，简称MTBF)，</w:t>
            </w:r>
            <w:r w:rsidR="00C333A9" w:rsidRPr="00F46EA4">
              <w:rPr>
                <w:rFonts w:asciiTheme="minorEastAsia" w:eastAsiaTheme="minorEastAsia" w:hAnsiTheme="minorEastAsia" w:hint="eastAsia"/>
                <w:sz w:val="24"/>
              </w:rPr>
              <w:t>这个阶段的做法是将财政支出总额分配到各支出部门（甚至各项目）进行控制。（3）</w:t>
            </w:r>
            <w:r w:rsidR="00C333A9" w:rsidRPr="004C1D74">
              <w:rPr>
                <w:rFonts w:ascii="黑体" w:eastAsia="黑体" w:hAnsi="黑体" w:hint="eastAsia"/>
                <w:b/>
                <w:sz w:val="28"/>
              </w:rPr>
              <w:t>中期绩效框架(Medium-Term Performance Framework，简称MTPF)</w:t>
            </w:r>
            <w:r w:rsidRPr="004C1D74">
              <w:rPr>
                <w:rFonts w:ascii="黑体" w:eastAsia="黑体" w:hAnsi="黑体" w:hint="eastAsia"/>
                <w:b/>
                <w:sz w:val="28"/>
              </w:rPr>
              <w:t>，</w:t>
            </w:r>
            <w:r w:rsidRPr="00F46EA4">
              <w:rPr>
                <w:rFonts w:asciiTheme="minorEastAsia" w:eastAsiaTheme="minorEastAsia" w:hAnsiTheme="minorEastAsia" w:hint="eastAsia"/>
                <w:sz w:val="24"/>
              </w:rPr>
              <w:t>在这个阶段重点是</w:t>
            </w:r>
            <w:r w:rsidR="00C333A9" w:rsidRPr="00F46EA4">
              <w:rPr>
                <w:rFonts w:asciiTheme="minorEastAsia" w:eastAsiaTheme="minorEastAsia" w:hAnsiTheme="minorEastAsia" w:hint="eastAsia"/>
                <w:sz w:val="24"/>
              </w:rPr>
              <w:t>实施绩效评估</w:t>
            </w:r>
            <w:r w:rsidRPr="00F46EA4">
              <w:rPr>
                <w:rFonts w:asciiTheme="minorEastAsia" w:eastAsiaTheme="minorEastAsia" w:hAnsiTheme="minorEastAsia" w:hint="eastAsia"/>
                <w:sz w:val="24"/>
              </w:rPr>
              <w:t>。</w:t>
            </w:r>
            <w:r w:rsidR="000C2D46" w:rsidRPr="00F46EA4">
              <w:rPr>
                <w:rFonts w:asciiTheme="minorEastAsia" w:eastAsiaTheme="minorEastAsia" w:hAnsiTheme="minorEastAsia" w:hint="eastAsia"/>
                <w:sz w:val="24"/>
              </w:rPr>
              <w:t>目前，国际上超过120个国家已经采用中期支出框架，约占国家总数的2/3，96%的发达国家已实现MTEF，且其中46%已达到最高阶段MTPF。</w:t>
            </w:r>
          </w:p>
          <w:p w:rsidR="000C2D46" w:rsidRPr="00F46EA4" w:rsidRDefault="002D5E17" w:rsidP="00820996">
            <w:pPr>
              <w:spacing w:beforeLines="50" w:line="360" w:lineRule="auto"/>
              <w:ind w:firstLineChars="200" w:firstLine="480"/>
              <w:rPr>
                <w:rFonts w:asciiTheme="minorEastAsia" w:eastAsiaTheme="minorEastAsia" w:hAnsiTheme="minorEastAsia"/>
                <w:sz w:val="24"/>
                <w:szCs w:val="21"/>
              </w:rPr>
            </w:pPr>
            <w:r w:rsidRPr="00F46EA4">
              <w:rPr>
                <w:rFonts w:asciiTheme="minorEastAsia" w:eastAsiaTheme="minorEastAsia" w:hAnsiTheme="minorEastAsia" w:hint="eastAsia"/>
                <w:sz w:val="24"/>
              </w:rPr>
              <w:t>我国在</w:t>
            </w:r>
            <w:r w:rsidR="000C2D46" w:rsidRPr="00F46EA4">
              <w:rPr>
                <w:rFonts w:asciiTheme="minorEastAsia" w:eastAsiaTheme="minorEastAsia" w:hAnsiTheme="minorEastAsia" w:hint="eastAsia"/>
                <w:sz w:val="24"/>
              </w:rPr>
              <w:t>2008-2013年</w:t>
            </w:r>
            <w:r w:rsidRPr="00F46EA4">
              <w:rPr>
                <w:rFonts w:asciiTheme="minorEastAsia" w:eastAsiaTheme="minorEastAsia" w:hAnsiTheme="minorEastAsia" w:hint="eastAsia"/>
                <w:sz w:val="24"/>
              </w:rPr>
              <w:t>间</w:t>
            </w:r>
            <w:r w:rsidR="000C2D46" w:rsidRPr="00F46EA4">
              <w:rPr>
                <w:rFonts w:asciiTheme="minorEastAsia" w:eastAsiaTheme="minorEastAsia" w:hAnsiTheme="minorEastAsia" w:hint="eastAsia"/>
                <w:sz w:val="24"/>
              </w:rPr>
              <w:t>在</w:t>
            </w:r>
            <w:r w:rsidR="000C2D46" w:rsidRPr="00F46EA4">
              <w:rPr>
                <w:rFonts w:asciiTheme="minorEastAsia" w:eastAsiaTheme="minorEastAsia" w:hAnsiTheme="minorEastAsia" w:hint="eastAsia"/>
                <w:sz w:val="24"/>
                <w:szCs w:val="21"/>
              </w:rPr>
              <w:t>三个不同层级的地方政府开展试点：省级试点为河北省（2008年开始），市级试点为河南省焦作市（</w:t>
            </w:r>
            <w:r w:rsidR="000C2D46" w:rsidRPr="00F46EA4">
              <w:rPr>
                <w:rFonts w:asciiTheme="minorEastAsia" w:eastAsiaTheme="minorEastAsia" w:hAnsiTheme="minorEastAsia"/>
                <w:sz w:val="24"/>
                <w:szCs w:val="21"/>
              </w:rPr>
              <w:t>2009</w:t>
            </w:r>
            <w:r w:rsidR="000C2D46" w:rsidRPr="00F46EA4">
              <w:rPr>
                <w:rFonts w:asciiTheme="minorEastAsia" w:eastAsiaTheme="minorEastAsia" w:hAnsiTheme="minorEastAsia" w:hint="eastAsia"/>
                <w:sz w:val="24"/>
                <w:szCs w:val="21"/>
              </w:rPr>
              <w:t>年开始），县级试点为安徽省芜湖市的芜湖县（2009年开始）。此外，上海、江苏等地方政府也进行了试点。以往的试点主要呈现的特点有：多集中在项目维度上进行试点；从地方层面开始试点（和国外存在显著差异，国外多从中</w:t>
            </w:r>
            <w:r w:rsidR="000C2D46" w:rsidRPr="00F46EA4">
              <w:rPr>
                <w:rFonts w:asciiTheme="minorEastAsia" w:eastAsiaTheme="minorEastAsia" w:hAnsiTheme="minorEastAsia" w:hint="eastAsia"/>
                <w:sz w:val="24"/>
                <w:szCs w:val="21"/>
              </w:rPr>
              <w:lastRenderedPageBreak/>
              <w:t>央层面开始试点）。</w:t>
            </w:r>
          </w:p>
          <w:p w:rsidR="002D5E17" w:rsidRPr="00F46EA4" w:rsidRDefault="002D5E17" w:rsidP="00F46EA4">
            <w:pPr>
              <w:spacing w:line="360" w:lineRule="auto"/>
              <w:rPr>
                <w:rFonts w:asciiTheme="minorEastAsia" w:eastAsiaTheme="minorEastAsia" w:hAnsiTheme="minorEastAsia"/>
                <w:sz w:val="24"/>
                <w:szCs w:val="21"/>
              </w:rPr>
            </w:pPr>
            <w:r w:rsidRPr="00F46EA4">
              <w:rPr>
                <w:rFonts w:asciiTheme="minorEastAsia" w:eastAsiaTheme="minorEastAsia" w:hAnsiTheme="minorEastAsia" w:hint="eastAsia"/>
                <w:sz w:val="24"/>
                <w:szCs w:val="21"/>
              </w:rPr>
              <w:t xml:space="preserve">   </w:t>
            </w:r>
            <w:r w:rsidR="000C2D46" w:rsidRPr="00F46EA4">
              <w:rPr>
                <w:rFonts w:asciiTheme="minorEastAsia" w:eastAsiaTheme="minorEastAsia" w:hAnsiTheme="minorEastAsia" w:hint="eastAsia"/>
                <w:sz w:val="24"/>
                <w:szCs w:val="21"/>
              </w:rPr>
              <w:t>2</w:t>
            </w:r>
            <w:r w:rsidR="000C2D46" w:rsidRPr="00F46EA4">
              <w:rPr>
                <w:rFonts w:asciiTheme="minorEastAsia" w:eastAsiaTheme="minorEastAsia" w:hAnsiTheme="minorEastAsia"/>
                <w:sz w:val="24"/>
                <w:szCs w:val="21"/>
              </w:rPr>
              <w:t>015</w:t>
            </w:r>
            <w:r w:rsidR="000C2D46" w:rsidRPr="00F46EA4">
              <w:rPr>
                <w:rFonts w:asciiTheme="minorEastAsia" w:eastAsiaTheme="minorEastAsia" w:hAnsiTheme="minorEastAsia" w:hint="eastAsia"/>
                <w:sz w:val="24"/>
                <w:szCs w:val="21"/>
              </w:rPr>
              <w:t>初，国务院发布《关于实行中期财政规划管理的意见》首次明确提出要实施三年滚动财政规划，第一个三年滚动财政规划将是</w:t>
            </w:r>
            <w:r w:rsidR="000C2D46" w:rsidRPr="00F46EA4">
              <w:rPr>
                <w:rFonts w:asciiTheme="minorEastAsia" w:eastAsiaTheme="minorEastAsia" w:hAnsiTheme="minorEastAsia"/>
                <w:sz w:val="24"/>
                <w:szCs w:val="21"/>
              </w:rPr>
              <w:t>2016-2018</w:t>
            </w:r>
            <w:r w:rsidR="000C2D46" w:rsidRPr="00F46EA4">
              <w:rPr>
                <w:rFonts w:asciiTheme="minorEastAsia" w:eastAsiaTheme="minorEastAsia" w:hAnsiTheme="minorEastAsia" w:hint="eastAsia"/>
                <w:sz w:val="24"/>
                <w:szCs w:val="21"/>
              </w:rPr>
              <w:t>年。</w:t>
            </w:r>
            <w:r w:rsidRPr="00F46EA4">
              <w:rPr>
                <w:rFonts w:asciiTheme="minorEastAsia" w:eastAsiaTheme="minorEastAsia" w:hAnsiTheme="minorEastAsia" w:hint="eastAsia"/>
                <w:sz w:val="24"/>
                <w:szCs w:val="21"/>
              </w:rPr>
              <w:t>1)</w:t>
            </w:r>
            <w:r w:rsidRPr="00F46EA4">
              <w:rPr>
                <w:rFonts w:asciiTheme="minorEastAsia" w:eastAsiaTheme="minorEastAsia" w:hAnsiTheme="minorEastAsia" w:hint="eastAsia"/>
                <w:sz w:val="24"/>
                <w:szCs w:val="21"/>
              </w:rPr>
              <w:tab/>
              <w:t>要求财政部牵头，财政部，各部门，各省、自治区、直辖市及计划单列市财政部门必须编制，省级各部门、省级以下地方财政部门可以选择编制。</w:t>
            </w:r>
          </w:p>
          <w:p w:rsidR="000C2D46" w:rsidRPr="00F46EA4" w:rsidRDefault="002D5E17" w:rsidP="00F46EA4">
            <w:pPr>
              <w:spacing w:line="360" w:lineRule="auto"/>
              <w:rPr>
                <w:rFonts w:asciiTheme="minorEastAsia" w:eastAsiaTheme="minorEastAsia" w:hAnsiTheme="minorEastAsia"/>
                <w:sz w:val="24"/>
                <w:szCs w:val="21"/>
              </w:rPr>
            </w:pPr>
            <w:r w:rsidRPr="00F46EA4">
              <w:rPr>
                <w:rFonts w:asciiTheme="minorEastAsia" w:eastAsiaTheme="minorEastAsia" w:hAnsiTheme="minorEastAsia" w:hint="eastAsia"/>
                <w:sz w:val="24"/>
                <w:szCs w:val="21"/>
              </w:rPr>
              <w:t xml:space="preserve">   </w:t>
            </w:r>
            <w:r w:rsidR="000C2D46" w:rsidRPr="00F46EA4">
              <w:rPr>
                <w:rFonts w:asciiTheme="minorEastAsia" w:eastAsiaTheme="minorEastAsia" w:hAnsiTheme="minorEastAsia" w:hint="eastAsia"/>
                <w:sz w:val="24"/>
                <w:szCs w:val="21"/>
              </w:rPr>
              <w:t>中期财政规划是年度预算向中期预算的过渡形式。</w:t>
            </w:r>
          </w:p>
          <w:p w:rsidR="00D64318" w:rsidRPr="00F46EA4" w:rsidRDefault="00D64318" w:rsidP="00F46EA4">
            <w:pPr>
              <w:spacing w:line="360" w:lineRule="auto"/>
              <w:rPr>
                <w:rFonts w:asciiTheme="minorEastAsia" w:eastAsiaTheme="minorEastAsia" w:hAnsiTheme="minorEastAsia"/>
                <w:sz w:val="24"/>
              </w:rPr>
            </w:pPr>
          </w:p>
          <w:p w:rsidR="00D64318" w:rsidRPr="00F46EA4" w:rsidRDefault="00D64318" w:rsidP="00F46EA4">
            <w:pPr>
              <w:spacing w:line="360" w:lineRule="auto"/>
              <w:rPr>
                <w:rFonts w:asciiTheme="minorEastAsia" w:eastAsiaTheme="minorEastAsia" w:hAnsiTheme="minorEastAsia"/>
                <w:sz w:val="24"/>
              </w:rPr>
            </w:pPr>
          </w:p>
          <w:p w:rsidR="00D64318" w:rsidRPr="00F46EA4" w:rsidRDefault="00D64318" w:rsidP="00F46EA4">
            <w:pPr>
              <w:spacing w:line="360" w:lineRule="auto"/>
              <w:rPr>
                <w:rFonts w:asciiTheme="minorEastAsia" w:eastAsiaTheme="minorEastAsia" w:hAnsiTheme="minorEastAsia"/>
                <w:sz w:val="24"/>
              </w:rPr>
            </w:pPr>
            <w:r w:rsidRPr="00F46EA4">
              <w:rPr>
                <w:rFonts w:asciiTheme="minorEastAsia" w:eastAsiaTheme="minorEastAsia" w:hAnsiTheme="minorEastAsia" w:hint="eastAsia"/>
                <w:sz w:val="24"/>
              </w:rPr>
              <w:t>（3）拟开展研究工作的具体情况（包括研究工作的主要内容、目标、实施措施等，可附页）</w:t>
            </w:r>
          </w:p>
          <w:p w:rsidR="002D5E17" w:rsidRPr="004C1D74" w:rsidRDefault="002D5E17" w:rsidP="00F46EA4">
            <w:pPr>
              <w:spacing w:line="360" w:lineRule="auto"/>
              <w:rPr>
                <w:rFonts w:ascii="黑体" w:eastAsia="黑体" w:hAnsi="黑体"/>
                <w:b/>
                <w:sz w:val="28"/>
              </w:rPr>
            </w:pPr>
            <w:r w:rsidRPr="004C1D74">
              <w:rPr>
                <w:rFonts w:ascii="黑体" w:eastAsia="黑体" w:hAnsi="黑体" w:hint="eastAsia"/>
                <w:b/>
                <w:sz w:val="28"/>
              </w:rPr>
              <w:t>1.研究目标</w:t>
            </w:r>
          </w:p>
          <w:p w:rsidR="002D5E17" w:rsidRPr="00F46EA4" w:rsidRDefault="002D5E17" w:rsidP="00F46EA4">
            <w:pPr>
              <w:spacing w:line="360" w:lineRule="auto"/>
              <w:ind w:firstLineChars="200" w:firstLine="480"/>
              <w:rPr>
                <w:rFonts w:asciiTheme="minorEastAsia" w:eastAsiaTheme="minorEastAsia" w:hAnsiTheme="minorEastAsia"/>
                <w:sz w:val="24"/>
              </w:rPr>
            </w:pPr>
            <w:r w:rsidRPr="00F46EA4">
              <w:rPr>
                <w:rFonts w:asciiTheme="minorEastAsia" w:eastAsiaTheme="minorEastAsia" w:hAnsiTheme="minorEastAsia"/>
                <w:sz w:val="24"/>
              </w:rPr>
              <w:t>结合世界各国中期支出框架改革的经验和做法，</w:t>
            </w:r>
            <w:r w:rsidRPr="00F46EA4">
              <w:rPr>
                <w:rFonts w:asciiTheme="minorEastAsia" w:eastAsiaTheme="minorEastAsia" w:hAnsiTheme="minorEastAsia" w:hint="eastAsia"/>
                <w:sz w:val="24"/>
              </w:rPr>
              <w:t>确定中期预算的影响因素和适用条件，根据中国地方政府的经济发达程度和具备的条件提出适合中国</w:t>
            </w:r>
            <w:r w:rsidRPr="00F46EA4">
              <w:rPr>
                <w:rFonts w:asciiTheme="minorEastAsia" w:eastAsiaTheme="minorEastAsia" w:hAnsiTheme="minorEastAsia" w:hint="eastAsia"/>
                <w:sz w:val="24"/>
                <w:szCs w:val="21"/>
              </w:rPr>
              <w:t>转型</w:t>
            </w:r>
            <w:r w:rsidRPr="00F46EA4">
              <w:rPr>
                <w:rFonts w:asciiTheme="minorEastAsia" w:eastAsiaTheme="minorEastAsia" w:hAnsiTheme="minorEastAsia" w:hint="eastAsia"/>
                <w:sz w:val="24"/>
              </w:rPr>
              <w:t>发展阶段的中期预算框架和编制流程。重点回答以下两个方面的问题：</w:t>
            </w:r>
          </w:p>
          <w:p w:rsidR="002D5E17" w:rsidRPr="00F46EA4" w:rsidRDefault="002D5E17" w:rsidP="00F46EA4">
            <w:pPr>
              <w:spacing w:line="360" w:lineRule="auto"/>
              <w:ind w:firstLineChars="200" w:firstLine="480"/>
              <w:rPr>
                <w:rFonts w:asciiTheme="minorEastAsia" w:eastAsiaTheme="minorEastAsia" w:hAnsiTheme="minorEastAsia"/>
                <w:sz w:val="24"/>
              </w:rPr>
            </w:pPr>
            <w:r w:rsidRPr="00F46EA4">
              <w:rPr>
                <w:rFonts w:asciiTheme="minorEastAsia" w:eastAsiaTheme="minorEastAsia" w:hAnsiTheme="minorEastAsia" w:hint="eastAsia"/>
                <w:sz w:val="24"/>
              </w:rPr>
              <w:t>（1）什么因素促使各国家提升中期预算的等级？影响方向程度、影响程度各是怎样的？</w:t>
            </w:r>
          </w:p>
          <w:p w:rsidR="002D5E17" w:rsidRPr="00F46EA4" w:rsidRDefault="002D5E17" w:rsidP="00F46EA4">
            <w:pPr>
              <w:spacing w:line="360" w:lineRule="auto"/>
              <w:ind w:firstLineChars="200" w:firstLine="480"/>
              <w:rPr>
                <w:rFonts w:asciiTheme="minorEastAsia" w:eastAsiaTheme="minorEastAsia" w:hAnsiTheme="minorEastAsia"/>
                <w:sz w:val="24"/>
              </w:rPr>
            </w:pPr>
            <w:r w:rsidRPr="00F46EA4">
              <w:rPr>
                <w:rFonts w:asciiTheme="minorEastAsia" w:eastAsiaTheme="minorEastAsia" w:hAnsiTheme="minorEastAsia" w:hint="eastAsia"/>
                <w:sz w:val="24"/>
              </w:rPr>
              <w:t>（2）</w:t>
            </w:r>
            <w:r w:rsidR="008C25DB" w:rsidRPr="00F46EA4">
              <w:rPr>
                <w:rFonts w:asciiTheme="minorEastAsia" w:eastAsiaTheme="minorEastAsia" w:hAnsiTheme="minorEastAsia" w:hint="eastAsia"/>
                <w:sz w:val="24"/>
              </w:rPr>
              <w:t>中国中期预算升级的条件什么？如何构建量化的中期预算升级的指标体系？</w:t>
            </w:r>
          </w:p>
          <w:p w:rsidR="008C25DB" w:rsidRPr="00F46EA4" w:rsidRDefault="008C25DB" w:rsidP="00F46EA4">
            <w:pPr>
              <w:spacing w:line="360" w:lineRule="auto"/>
              <w:ind w:firstLineChars="200" w:firstLine="480"/>
              <w:rPr>
                <w:rFonts w:asciiTheme="minorEastAsia" w:eastAsiaTheme="minorEastAsia" w:hAnsiTheme="minorEastAsia"/>
                <w:sz w:val="24"/>
              </w:rPr>
            </w:pPr>
          </w:p>
          <w:p w:rsidR="008C25DB" w:rsidRPr="004C1D74" w:rsidRDefault="008C25DB" w:rsidP="004C1D74">
            <w:pPr>
              <w:spacing w:line="360" w:lineRule="auto"/>
              <w:rPr>
                <w:rFonts w:ascii="黑体" w:eastAsia="黑体" w:hAnsi="黑体"/>
                <w:b/>
                <w:sz w:val="28"/>
              </w:rPr>
            </w:pPr>
            <w:r w:rsidRPr="004C1D74">
              <w:rPr>
                <w:rFonts w:ascii="黑体" w:eastAsia="黑体" w:hAnsi="黑体" w:hint="eastAsia"/>
                <w:b/>
                <w:sz w:val="28"/>
              </w:rPr>
              <w:t>2.研究内容和技术路线图</w:t>
            </w:r>
          </w:p>
          <w:p w:rsidR="008C25DB" w:rsidRPr="00F46EA4" w:rsidRDefault="008C25DB" w:rsidP="00F46EA4">
            <w:pPr>
              <w:spacing w:line="360" w:lineRule="auto"/>
              <w:ind w:firstLineChars="200" w:firstLine="480"/>
              <w:rPr>
                <w:rFonts w:asciiTheme="minorEastAsia" w:eastAsiaTheme="minorEastAsia" w:hAnsiTheme="minorEastAsia"/>
                <w:sz w:val="24"/>
              </w:rPr>
            </w:pPr>
          </w:p>
          <w:p w:rsidR="008C25DB" w:rsidRPr="00F46EA4" w:rsidRDefault="008C25DB" w:rsidP="00F46EA4">
            <w:pPr>
              <w:spacing w:line="360" w:lineRule="auto"/>
              <w:ind w:leftChars="-51" w:left="36" w:hanging="143"/>
              <w:rPr>
                <w:rFonts w:asciiTheme="minorEastAsia" w:eastAsiaTheme="minorEastAsia" w:hAnsiTheme="minorEastAsia"/>
                <w:sz w:val="24"/>
              </w:rPr>
            </w:pPr>
            <w:r w:rsidRPr="00F46EA4">
              <w:rPr>
                <w:rFonts w:asciiTheme="minorEastAsia" w:eastAsiaTheme="minorEastAsia" w:hAnsiTheme="minorEastAsia"/>
                <w:noProof/>
                <w:sz w:val="24"/>
              </w:rPr>
              <w:drawing>
                <wp:inline distT="0" distB="0" distL="0" distR="0">
                  <wp:extent cx="4942509" cy="3041015"/>
                  <wp:effectExtent l="0" t="0" r="10795" b="6985"/>
                  <wp:docPr id="327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图片 2"/>
                          <pic:cNvPicPr>
                            <a:picLocks noChangeAspect="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943490" cy="3041619"/>
                          </a:xfrm>
                          <a:prstGeom prst="rect">
                            <a:avLst/>
                          </a:prstGeom>
                          <a:noFill/>
                          <a:ln>
                            <a:noFill/>
                          </a:ln>
                          <a:extLst/>
                        </pic:spPr>
                      </pic:pic>
                    </a:graphicData>
                  </a:graphic>
                </wp:inline>
              </w:drawing>
            </w:r>
          </w:p>
          <w:p w:rsidR="00D64318" w:rsidRPr="004C1D74" w:rsidRDefault="002D5E17" w:rsidP="00F46EA4">
            <w:pPr>
              <w:spacing w:line="360" w:lineRule="auto"/>
              <w:rPr>
                <w:rFonts w:ascii="黑体" w:eastAsia="黑体" w:hAnsi="黑体"/>
                <w:b/>
                <w:sz w:val="28"/>
              </w:rPr>
            </w:pPr>
            <w:r w:rsidRPr="00F46EA4">
              <w:rPr>
                <w:rFonts w:asciiTheme="minorEastAsia" w:eastAsiaTheme="minorEastAsia" w:hAnsiTheme="minorEastAsia"/>
                <w:sz w:val="24"/>
              </w:rPr>
              <w:t xml:space="preserve"> </w:t>
            </w:r>
            <w:r w:rsidR="008C25DB" w:rsidRPr="004C1D74">
              <w:rPr>
                <w:rFonts w:ascii="黑体" w:eastAsia="黑体" w:hAnsi="黑体" w:hint="eastAsia"/>
                <w:b/>
                <w:sz w:val="28"/>
              </w:rPr>
              <w:t>图1该课题的技术路线图</w:t>
            </w:r>
          </w:p>
          <w:p w:rsidR="001F62BD" w:rsidRPr="004C1D74" w:rsidRDefault="008C25DB" w:rsidP="004C1D74">
            <w:pPr>
              <w:spacing w:line="360" w:lineRule="auto"/>
              <w:rPr>
                <w:rFonts w:ascii="黑体" w:eastAsia="黑体" w:hAnsi="黑体"/>
                <w:b/>
                <w:sz w:val="28"/>
              </w:rPr>
            </w:pPr>
            <w:r w:rsidRPr="004C1D74">
              <w:rPr>
                <w:rFonts w:ascii="黑体" w:eastAsia="黑体" w:hAnsi="黑体" w:hint="eastAsia"/>
                <w:b/>
                <w:sz w:val="28"/>
              </w:rPr>
              <w:t>（1）</w:t>
            </w:r>
            <w:r w:rsidR="001F62BD" w:rsidRPr="004C1D74">
              <w:rPr>
                <w:rFonts w:ascii="黑体" w:eastAsia="黑体" w:hAnsi="黑体" w:hint="eastAsia"/>
                <w:b/>
                <w:sz w:val="28"/>
              </w:rPr>
              <w:t>中期预算影响因素和适用条件分析</w:t>
            </w:r>
          </w:p>
          <w:p w:rsidR="001F62BD" w:rsidRPr="00F46EA4" w:rsidRDefault="001F62BD" w:rsidP="00F46EA4">
            <w:pPr>
              <w:spacing w:line="360" w:lineRule="auto"/>
              <w:ind w:firstLine="420"/>
              <w:rPr>
                <w:rFonts w:asciiTheme="minorEastAsia" w:eastAsiaTheme="minorEastAsia" w:hAnsiTheme="minorEastAsia"/>
                <w:sz w:val="24"/>
              </w:rPr>
            </w:pPr>
            <w:r w:rsidRPr="00F46EA4">
              <w:rPr>
                <w:rFonts w:asciiTheme="minorEastAsia" w:eastAsiaTheme="minorEastAsia" w:hAnsiTheme="minorEastAsia" w:hint="eastAsia"/>
                <w:sz w:val="24"/>
              </w:rPr>
              <w:t>本部分采用案例法比较分析世界各国采用中期支出框架国家的经验和做法，归纳中期预算实施与否及实施进程的影响因素并提出针对中国的适用条件。</w:t>
            </w:r>
          </w:p>
          <w:p w:rsidR="00371B8D" w:rsidRPr="004C1D74" w:rsidRDefault="001F62BD" w:rsidP="004C1D74">
            <w:pPr>
              <w:spacing w:line="360" w:lineRule="auto"/>
              <w:rPr>
                <w:rFonts w:ascii="黑体" w:eastAsia="黑体" w:hAnsi="黑体"/>
                <w:b/>
                <w:sz w:val="28"/>
              </w:rPr>
            </w:pPr>
            <w:r w:rsidRPr="004C1D74">
              <w:rPr>
                <w:rFonts w:ascii="黑体" w:eastAsia="黑体" w:hAnsi="黑体" w:hint="eastAsia"/>
                <w:b/>
                <w:sz w:val="28"/>
              </w:rPr>
              <w:t>（2）</w:t>
            </w:r>
            <w:r w:rsidR="00371B8D" w:rsidRPr="004C1D74">
              <w:rPr>
                <w:rFonts w:ascii="黑体" w:eastAsia="黑体" w:hAnsi="黑体" w:hint="eastAsia"/>
                <w:b/>
                <w:sz w:val="28"/>
              </w:rPr>
              <w:t>中期预算升级的影响因素研究</w:t>
            </w:r>
          </w:p>
          <w:p w:rsidR="00371B8D" w:rsidRPr="00F46EA4" w:rsidRDefault="00371B8D" w:rsidP="00820996">
            <w:pPr>
              <w:spacing w:beforeLines="50" w:line="360" w:lineRule="auto"/>
              <w:ind w:firstLine="420"/>
              <w:rPr>
                <w:rFonts w:asciiTheme="minorEastAsia" w:eastAsiaTheme="minorEastAsia" w:hAnsiTheme="minorEastAsia"/>
                <w:b/>
                <w:sz w:val="24"/>
              </w:rPr>
            </w:pPr>
            <w:r w:rsidRPr="00F46EA4">
              <w:rPr>
                <w:rFonts w:asciiTheme="minorEastAsia" w:eastAsiaTheme="minorEastAsia" w:hAnsiTheme="minorEastAsia" w:hint="eastAsia"/>
                <w:b/>
                <w:sz w:val="24"/>
              </w:rPr>
              <w:t>本部分采用计量研究：因变量Y为该年份该国家升级与否；X（自变量）：</w:t>
            </w:r>
          </w:p>
          <w:p w:rsidR="00371B8D" w:rsidRPr="00F46EA4" w:rsidRDefault="00371B8D" w:rsidP="00820996">
            <w:pPr>
              <w:spacing w:beforeLines="50" w:line="360" w:lineRule="auto"/>
              <w:rPr>
                <w:rFonts w:asciiTheme="minorEastAsia" w:eastAsiaTheme="minorEastAsia" w:hAnsiTheme="minorEastAsia"/>
                <w:b/>
                <w:sz w:val="24"/>
              </w:rPr>
            </w:pPr>
            <w:r w:rsidRPr="00F46EA4">
              <w:rPr>
                <w:rFonts w:asciiTheme="minorEastAsia" w:eastAsiaTheme="minorEastAsia" w:hAnsiTheme="minorEastAsia" w:hint="eastAsia"/>
                <w:b/>
                <w:sz w:val="24"/>
              </w:rPr>
              <w:t xml:space="preserve"> X1中期财政平衡情况；X2财政支出规模；X3在该阶段持续的时间；X4是否为发达国家等等。</w:t>
            </w:r>
          </w:p>
          <w:p w:rsidR="00371B8D" w:rsidRPr="00F46EA4" w:rsidRDefault="006733CA" w:rsidP="00820996">
            <w:pPr>
              <w:spacing w:beforeLines="50" w:line="360" w:lineRule="auto"/>
              <w:ind w:firstLine="420"/>
              <w:rPr>
                <w:rFonts w:asciiTheme="minorEastAsia" w:eastAsiaTheme="minorEastAsia" w:hAnsiTheme="minorEastAsia"/>
                <w:b/>
                <w:sz w:val="24"/>
              </w:rPr>
            </w:pPr>
            <w:r w:rsidRPr="00F46EA4">
              <w:rPr>
                <w:rFonts w:asciiTheme="minorEastAsia" w:eastAsiaTheme="minorEastAsia" w:hAnsiTheme="minorEastAsia" w:hint="eastAsia"/>
                <w:b/>
                <w:sz w:val="24"/>
              </w:rPr>
              <w:t>主要通过该部分的研究判断中期财政平衡情况、财政支出规模、在该阶段持续的时间对是否升级的影响（正向还是反向）。</w:t>
            </w:r>
          </w:p>
          <w:p w:rsidR="001F62BD" w:rsidRPr="004C1D74" w:rsidRDefault="00371B8D" w:rsidP="004C1D74">
            <w:pPr>
              <w:spacing w:line="360" w:lineRule="auto"/>
              <w:rPr>
                <w:rFonts w:ascii="黑体" w:eastAsia="黑体" w:hAnsi="黑体"/>
                <w:b/>
                <w:sz w:val="28"/>
              </w:rPr>
            </w:pPr>
            <w:r w:rsidRPr="004C1D74">
              <w:rPr>
                <w:rFonts w:ascii="黑体" w:eastAsia="黑体" w:hAnsi="黑体" w:hint="eastAsia"/>
                <w:b/>
                <w:sz w:val="28"/>
              </w:rPr>
              <w:lastRenderedPageBreak/>
              <w:t>（3）</w:t>
            </w:r>
            <w:r w:rsidR="001F62BD" w:rsidRPr="004C1D74">
              <w:rPr>
                <w:rFonts w:ascii="黑体" w:eastAsia="黑体" w:hAnsi="黑体" w:hint="eastAsia"/>
                <w:b/>
                <w:sz w:val="28"/>
              </w:rPr>
              <w:t>中期预算采用对政府治理能力影响的实证研究：以中国地方政府为例</w:t>
            </w:r>
          </w:p>
          <w:p w:rsidR="001F62BD" w:rsidRPr="00F46EA4" w:rsidRDefault="001F62BD" w:rsidP="00F46EA4">
            <w:pPr>
              <w:spacing w:line="360" w:lineRule="auto"/>
              <w:ind w:firstLine="420"/>
              <w:rPr>
                <w:rFonts w:asciiTheme="minorEastAsia" w:eastAsiaTheme="minorEastAsia" w:hAnsiTheme="minorEastAsia"/>
                <w:sz w:val="24"/>
              </w:rPr>
            </w:pPr>
            <w:r w:rsidRPr="00F46EA4">
              <w:rPr>
                <w:rFonts w:asciiTheme="minorEastAsia" w:eastAsiaTheme="minorEastAsia" w:hAnsiTheme="minorEastAsia" w:hint="eastAsia"/>
                <w:sz w:val="24"/>
              </w:rPr>
              <w:t>本部分主要借鉴</w:t>
            </w:r>
            <w:r w:rsidRPr="00F46EA4">
              <w:rPr>
                <w:rFonts w:asciiTheme="minorEastAsia" w:eastAsiaTheme="minorEastAsia" w:hAnsiTheme="minorEastAsia"/>
                <w:sz w:val="24"/>
              </w:rPr>
              <w:t>Francesco Grigoli</w:t>
            </w:r>
            <w:r w:rsidRPr="00F46EA4">
              <w:rPr>
                <w:rFonts w:asciiTheme="minorEastAsia" w:eastAsiaTheme="minorEastAsia" w:hAnsiTheme="minorEastAsia" w:hint="eastAsia"/>
                <w:sz w:val="24"/>
              </w:rPr>
              <w:t>等（Francesco Grigoli, Zachary Mills, Marijn Verhoeven, Razvan Vlaicu，2012）的研究方法，运用中国各个省份实施“滚动预算”的数据和财政纪律、配置效率、技术效率等刻画政府治理能力的指标数据，借鉴以下公式</w:t>
            </w:r>
            <w:r w:rsidRPr="00F46EA4">
              <w:rPr>
                <w:rFonts w:asciiTheme="minorEastAsia" w:eastAsiaTheme="minorEastAsia" w:hAnsiTheme="minorEastAsia"/>
                <w:noProof/>
                <w:sz w:val="24"/>
              </w:rPr>
              <w:drawing>
                <wp:inline distT="0" distB="0" distL="0" distR="0">
                  <wp:extent cx="4241800" cy="406400"/>
                  <wp:effectExtent l="0" t="0" r="0" b="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241800" cy="406400"/>
                          </a:xfrm>
                          <a:prstGeom prst="rect">
                            <a:avLst/>
                          </a:prstGeom>
                          <a:noFill/>
                          <a:ln>
                            <a:noFill/>
                          </a:ln>
                        </pic:spPr>
                      </pic:pic>
                    </a:graphicData>
                  </a:graphic>
                </wp:inline>
              </w:drawing>
            </w:r>
            <w:r w:rsidRPr="00F46EA4">
              <w:rPr>
                <w:rFonts w:asciiTheme="minorEastAsia" w:eastAsiaTheme="minorEastAsia" w:hAnsiTheme="minorEastAsia"/>
                <w:sz w:val="24"/>
              </w:rPr>
              <w:t>，</w:t>
            </w:r>
            <w:r w:rsidRPr="00F46EA4">
              <w:rPr>
                <w:rFonts w:asciiTheme="minorEastAsia" w:eastAsiaTheme="minorEastAsia" w:hAnsiTheme="minorEastAsia" w:hint="eastAsia"/>
                <w:sz w:val="24"/>
              </w:rPr>
              <w:t>辅以衡量经济状况的开放程度指标、衡量政治状况的冲突情况指标，运用OLS模型进行实证研究，模拟测算中期支出框架对政府治理能力的作用机制和影响程度。</w:t>
            </w:r>
          </w:p>
          <w:p w:rsidR="001F62BD" w:rsidRPr="004C1D74" w:rsidRDefault="001F62BD" w:rsidP="004C1D74">
            <w:pPr>
              <w:spacing w:line="360" w:lineRule="auto"/>
              <w:rPr>
                <w:rFonts w:ascii="黑体" w:eastAsia="黑体" w:hAnsi="黑体"/>
                <w:b/>
                <w:sz w:val="28"/>
              </w:rPr>
            </w:pPr>
            <w:r w:rsidRPr="00F46EA4">
              <w:rPr>
                <w:rFonts w:asciiTheme="minorEastAsia" w:eastAsiaTheme="minorEastAsia" w:hAnsiTheme="minorEastAsia" w:hint="eastAsia"/>
                <w:sz w:val="24"/>
              </w:rPr>
              <w:t xml:space="preserve"> </w:t>
            </w:r>
            <w:r w:rsidRPr="004C1D74">
              <w:rPr>
                <w:rFonts w:ascii="黑体" w:eastAsia="黑体" w:hAnsi="黑体" w:hint="eastAsia"/>
                <w:b/>
                <w:sz w:val="28"/>
              </w:rPr>
              <w:t>（</w:t>
            </w:r>
            <w:r w:rsidR="006733CA" w:rsidRPr="004C1D74">
              <w:rPr>
                <w:rFonts w:ascii="黑体" w:eastAsia="黑体" w:hAnsi="黑体" w:hint="eastAsia"/>
                <w:b/>
                <w:sz w:val="28"/>
              </w:rPr>
              <w:t>4</w:t>
            </w:r>
            <w:r w:rsidRPr="004C1D74">
              <w:rPr>
                <w:rFonts w:ascii="黑体" w:eastAsia="黑体" w:hAnsi="黑体" w:hint="eastAsia"/>
                <w:b/>
                <w:sz w:val="28"/>
              </w:rPr>
              <w:t>）中期预算制度设计和实施策略</w:t>
            </w:r>
          </w:p>
          <w:p w:rsidR="00D64318" w:rsidRPr="00F46EA4" w:rsidRDefault="001F62BD" w:rsidP="00F46EA4">
            <w:pPr>
              <w:spacing w:line="360" w:lineRule="auto"/>
              <w:ind w:firstLine="420"/>
              <w:rPr>
                <w:rFonts w:asciiTheme="minorEastAsia" w:eastAsiaTheme="minorEastAsia" w:hAnsiTheme="minorEastAsia"/>
                <w:b/>
                <w:bCs/>
                <w:color w:val="000000"/>
                <w:sz w:val="24"/>
                <w:szCs w:val="21"/>
                <w:shd w:val="clear" w:color="auto" w:fill="FFFFFF"/>
              </w:rPr>
            </w:pPr>
            <w:r w:rsidRPr="00F46EA4">
              <w:rPr>
                <w:rFonts w:asciiTheme="minorEastAsia" w:eastAsiaTheme="minorEastAsia" w:hAnsiTheme="minorEastAsia" w:hint="eastAsia"/>
                <w:sz w:val="24"/>
              </w:rPr>
              <w:t>本部分借鉴国际上三类地区（发达国家、非洲国家、拉美国家）在中期预算设计和实施过程中的经验，从</w:t>
            </w:r>
            <w:r w:rsidRPr="00F46EA4">
              <w:rPr>
                <w:rFonts w:asciiTheme="minorEastAsia" w:eastAsiaTheme="minorEastAsia" w:hAnsiTheme="minorEastAsia"/>
                <w:sz w:val="24"/>
              </w:rPr>
              <w:t>“</w:t>
            </w:r>
            <w:r w:rsidRPr="00F46EA4">
              <w:rPr>
                <w:rFonts w:asciiTheme="minorEastAsia" w:eastAsiaTheme="minorEastAsia" w:hAnsiTheme="minorEastAsia" w:hint="eastAsia"/>
                <w:sz w:val="24"/>
              </w:rPr>
              <w:t>收支总量约束</w:t>
            </w:r>
            <w:r w:rsidRPr="00F46EA4">
              <w:rPr>
                <w:rFonts w:asciiTheme="minorEastAsia" w:eastAsiaTheme="minorEastAsia" w:hAnsiTheme="minorEastAsia"/>
                <w:sz w:val="24"/>
              </w:rPr>
              <w:t>”</w:t>
            </w:r>
            <w:r w:rsidRPr="00F46EA4">
              <w:rPr>
                <w:rFonts w:asciiTheme="minorEastAsia" w:eastAsiaTheme="minorEastAsia" w:hAnsiTheme="minorEastAsia" w:hint="eastAsia"/>
                <w:sz w:val="24"/>
              </w:rPr>
              <w:t>、“资源部门分配”、“绩效考核反馈”三个维度设计出一套适合中国实际情况的中期支出框架和流程。</w:t>
            </w:r>
          </w:p>
          <w:p w:rsidR="00D64318" w:rsidRPr="00F46EA4" w:rsidRDefault="00D64318" w:rsidP="00F46EA4">
            <w:pPr>
              <w:spacing w:line="360" w:lineRule="auto"/>
              <w:rPr>
                <w:rFonts w:asciiTheme="minorEastAsia" w:eastAsiaTheme="minorEastAsia" w:hAnsiTheme="minorEastAsia"/>
                <w:sz w:val="24"/>
              </w:rPr>
            </w:pPr>
          </w:p>
          <w:p w:rsidR="00D64318" w:rsidRPr="004C1D74" w:rsidRDefault="00D64318" w:rsidP="00F46EA4">
            <w:pPr>
              <w:spacing w:line="360" w:lineRule="auto"/>
              <w:rPr>
                <w:rFonts w:ascii="黑体" w:eastAsia="黑体" w:hAnsi="黑体"/>
                <w:b/>
                <w:sz w:val="28"/>
              </w:rPr>
            </w:pPr>
            <w:r w:rsidRPr="00F46EA4">
              <w:rPr>
                <w:rFonts w:asciiTheme="minorEastAsia" w:eastAsiaTheme="minorEastAsia" w:hAnsiTheme="minorEastAsia" w:hint="eastAsia"/>
                <w:sz w:val="24"/>
              </w:rPr>
              <w:t>（4） 拟开展研究工作的</w:t>
            </w:r>
            <w:r w:rsidRPr="004C1D74">
              <w:rPr>
                <w:rFonts w:ascii="黑体" w:eastAsia="黑体" w:hAnsi="黑体" w:hint="eastAsia"/>
                <w:b/>
                <w:sz w:val="28"/>
              </w:rPr>
              <w:t>预期成果及年度具体进度</w:t>
            </w:r>
          </w:p>
          <w:p w:rsidR="00D64318" w:rsidRPr="00F46EA4" w:rsidRDefault="00F46EA4" w:rsidP="00F46EA4">
            <w:pPr>
              <w:spacing w:line="360" w:lineRule="auto"/>
              <w:rPr>
                <w:rFonts w:asciiTheme="minorEastAsia" w:eastAsiaTheme="minorEastAsia" w:hAnsiTheme="minorEastAsia"/>
                <w:sz w:val="24"/>
              </w:rPr>
            </w:pPr>
            <w:r w:rsidRPr="00F46EA4">
              <w:rPr>
                <w:rFonts w:asciiTheme="minorEastAsia" w:eastAsiaTheme="minorEastAsia" w:hAnsiTheme="minorEastAsia" w:hint="eastAsia"/>
                <w:sz w:val="24"/>
              </w:rPr>
              <w:t>2015.7-2016.6: 中期预算框架国际经验比较：以英国和韩国为例（</w:t>
            </w:r>
            <w:r w:rsidRPr="004C1D74">
              <w:rPr>
                <w:rFonts w:ascii="黑体" w:eastAsia="黑体" w:hAnsi="黑体" w:hint="eastAsia"/>
                <w:b/>
                <w:sz w:val="28"/>
              </w:rPr>
              <w:t>论文</w:t>
            </w:r>
            <w:r w:rsidRPr="00F46EA4">
              <w:rPr>
                <w:rFonts w:asciiTheme="minorEastAsia" w:eastAsiaTheme="minorEastAsia" w:hAnsiTheme="minorEastAsia" w:hint="eastAsia"/>
                <w:sz w:val="24"/>
              </w:rPr>
              <w:t>）</w:t>
            </w:r>
          </w:p>
          <w:p w:rsidR="00F46EA4" w:rsidRPr="00F46EA4" w:rsidRDefault="00F46EA4" w:rsidP="00F46EA4">
            <w:pPr>
              <w:spacing w:line="360" w:lineRule="auto"/>
              <w:rPr>
                <w:rFonts w:asciiTheme="minorEastAsia" w:eastAsiaTheme="minorEastAsia" w:hAnsiTheme="minorEastAsia"/>
                <w:sz w:val="24"/>
              </w:rPr>
            </w:pPr>
            <w:r w:rsidRPr="00F46EA4">
              <w:rPr>
                <w:rFonts w:asciiTheme="minorEastAsia" w:eastAsiaTheme="minorEastAsia" w:hAnsiTheme="minorEastAsia" w:hint="eastAsia"/>
                <w:sz w:val="24"/>
              </w:rPr>
              <w:t>2016.7-2017.6：中期预算升级影响因素实证研究（</w:t>
            </w:r>
            <w:r w:rsidRPr="004C1D74">
              <w:rPr>
                <w:rFonts w:ascii="黑体" w:eastAsia="黑体" w:hAnsi="黑体" w:hint="eastAsia"/>
                <w:b/>
                <w:sz w:val="28"/>
              </w:rPr>
              <w:t>论文</w:t>
            </w:r>
            <w:r w:rsidRPr="00F46EA4">
              <w:rPr>
                <w:rFonts w:asciiTheme="minorEastAsia" w:eastAsiaTheme="minorEastAsia" w:hAnsiTheme="minorEastAsia" w:hint="eastAsia"/>
                <w:sz w:val="24"/>
              </w:rPr>
              <w:t>）</w:t>
            </w:r>
          </w:p>
          <w:p w:rsidR="004C1D74" w:rsidRDefault="00F46EA4" w:rsidP="00F46EA4">
            <w:pPr>
              <w:spacing w:line="360" w:lineRule="auto"/>
              <w:rPr>
                <w:rFonts w:asciiTheme="minorEastAsia" w:eastAsiaTheme="minorEastAsia" w:hAnsiTheme="minorEastAsia"/>
                <w:sz w:val="24"/>
              </w:rPr>
            </w:pPr>
            <w:r w:rsidRPr="00F46EA4">
              <w:rPr>
                <w:rFonts w:asciiTheme="minorEastAsia" w:eastAsiaTheme="minorEastAsia" w:hAnsiTheme="minorEastAsia" w:hint="eastAsia"/>
                <w:sz w:val="24"/>
              </w:rPr>
              <w:t>2017.7-2017.12：</w:t>
            </w:r>
          </w:p>
          <w:p w:rsidR="00F46EA4" w:rsidRPr="00F46EA4" w:rsidRDefault="004C1D74" w:rsidP="00F46EA4">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00F46EA4" w:rsidRPr="00F46EA4">
              <w:rPr>
                <w:rFonts w:asciiTheme="minorEastAsia" w:eastAsiaTheme="minorEastAsia" w:hAnsiTheme="minorEastAsia" w:hint="eastAsia"/>
                <w:sz w:val="24"/>
              </w:rPr>
              <w:t>1.我国中期预算制度设计和实施策略研究（</w:t>
            </w:r>
            <w:r w:rsidR="00F46EA4" w:rsidRPr="004C1D74">
              <w:rPr>
                <w:rFonts w:ascii="黑体" w:eastAsia="黑体" w:hAnsi="黑体" w:hint="eastAsia"/>
                <w:b/>
                <w:sz w:val="28"/>
              </w:rPr>
              <w:t>报告</w:t>
            </w:r>
            <w:r w:rsidR="00F46EA4" w:rsidRPr="00F46EA4">
              <w:rPr>
                <w:rFonts w:asciiTheme="minorEastAsia" w:eastAsiaTheme="minorEastAsia" w:hAnsiTheme="minorEastAsia" w:hint="eastAsia"/>
                <w:sz w:val="24"/>
              </w:rPr>
              <w:t>）</w:t>
            </w:r>
          </w:p>
          <w:p w:rsidR="00D64318" w:rsidRPr="007B2ED3" w:rsidRDefault="004C1D74" w:rsidP="007B2ED3">
            <w:pPr>
              <w:spacing w:line="360" w:lineRule="auto"/>
            </w:pPr>
            <w:r>
              <w:rPr>
                <w:rFonts w:asciiTheme="minorEastAsia" w:eastAsiaTheme="minorEastAsia" w:hAnsiTheme="minorEastAsia" w:hint="eastAsia"/>
                <w:sz w:val="24"/>
              </w:rPr>
              <w:t xml:space="preserve">        </w:t>
            </w:r>
            <w:r w:rsidR="00F46EA4" w:rsidRPr="00F46EA4">
              <w:rPr>
                <w:rFonts w:asciiTheme="minorEastAsia" w:eastAsiaTheme="minorEastAsia" w:hAnsiTheme="minorEastAsia" w:hint="eastAsia"/>
                <w:sz w:val="24"/>
              </w:rPr>
              <w:t>2. 我国财政中期预算支出框架构建及升级选择研究（</w:t>
            </w:r>
            <w:r w:rsidR="00F46EA4" w:rsidRPr="004C1D74">
              <w:rPr>
                <w:rFonts w:ascii="黑体" w:eastAsia="黑体" w:hAnsi="黑体" w:hint="eastAsia"/>
                <w:b/>
                <w:sz w:val="28"/>
              </w:rPr>
              <w:t>总报告</w:t>
            </w:r>
            <w:r w:rsidR="00F46EA4" w:rsidRPr="00F46EA4">
              <w:rPr>
                <w:rFonts w:asciiTheme="minorEastAsia" w:eastAsiaTheme="minorEastAsia" w:hAnsiTheme="minorEastAsia" w:hint="eastAsia"/>
                <w:sz w:val="24"/>
              </w:rPr>
              <w:t>）</w:t>
            </w:r>
            <w:bookmarkStart w:id="0" w:name="_GoBack"/>
            <w:bookmarkEnd w:id="0"/>
          </w:p>
        </w:tc>
      </w:tr>
    </w:tbl>
    <w:p w:rsidR="00D64318" w:rsidRDefault="00D64318" w:rsidP="00820996">
      <w:pPr>
        <w:spacing w:line="500" w:lineRule="exact"/>
        <w:ind w:firstLineChars="50" w:firstLine="161"/>
        <w:rPr>
          <w:b/>
          <w:sz w:val="32"/>
        </w:rPr>
      </w:pPr>
      <w:r>
        <w:rPr>
          <w:b/>
          <w:sz w:val="32"/>
        </w:rPr>
        <w:lastRenderedPageBreak/>
        <w:br w:type="page"/>
      </w:r>
      <w:r>
        <w:rPr>
          <w:rFonts w:hint="eastAsia"/>
          <w:b/>
          <w:sz w:val="32"/>
        </w:rPr>
        <w:lastRenderedPageBreak/>
        <w:t>八</w:t>
      </w:r>
      <w:r>
        <w:rPr>
          <w:rFonts w:hint="eastAsia"/>
          <w:b/>
          <w:sz w:val="32"/>
        </w:rPr>
        <w:t>.</w:t>
      </w:r>
      <w:r>
        <w:rPr>
          <w:rFonts w:hint="eastAsia"/>
          <w:b/>
          <w:sz w:val="32"/>
        </w:rPr>
        <w:t>院系推荐意见</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134"/>
        <w:gridCol w:w="933"/>
        <w:gridCol w:w="717"/>
        <w:gridCol w:w="1083"/>
        <w:gridCol w:w="717"/>
        <w:gridCol w:w="723"/>
        <w:gridCol w:w="897"/>
        <w:gridCol w:w="2017"/>
      </w:tblGrid>
      <w:tr w:rsidR="00D64318" w:rsidTr="00037122">
        <w:trPr>
          <w:trHeight w:val="510"/>
        </w:trPr>
        <w:tc>
          <w:tcPr>
            <w:tcW w:w="9072" w:type="dxa"/>
            <w:gridSpan w:val="9"/>
            <w:tcBorders>
              <w:top w:val="double" w:sz="4" w:space="0" w:color="auto"/>
              <w:bottom w:val="single" w:sz="2" w:space="0" w:color="auto"/>
            </w:tcBorders>
          </w:tcPr>
          <w:p w:rsidR="00D64318" w:rsidRDefault="00D64318" w:rsidP="00037122">
            <w:pPr>
              <w:spacing w:line="500" w:lineRule="exact"/>
              <w:jc w:val="center"/>
              <w:rPr>
                <w:sz w:val="24"/>
                <w:szCs w:val="24"/>
              </w:rPr>
            </w:pPr>
            <w:r>
              <w:rPr>
                <w:rFonts w:hint="eastAsia"/>
                <w:sz w:val="24"/>
                <w:szCs w:val="24"/>
              </w:rPr>
              <w:t>院系学术委员会推荐意见</w:t>
            </w:r>
          </w:p>
        </w:tc>
      </w:tr>
      <w:tr w:rsidR="00D64318" w:rsidTr="00037122">
        <w:trPr>
          <w:trHeight w:val="3775"/>
        </w:trPr>
        <w:tc>
          <w:tcPr>
            <w:tcW w:w="9072" w:type="dxa"/>
            <w:gridSpan w:val="9"/>
            <w:tcBorders>
              <w:top w:val="single" w:sz="2" w:space="0" w:color="auto"/>
              <w:bottom w:val="single" w:sz="2" w:space="0" w:color="auto"/>
            </w:tcBorders>
          </w:tcPr>
          <w:p w:rsidR="00D64318" w:rsidRDefault="00D64318" w:rsidP="00037122">
            <w:pPr>
              <w:spacing w:line="500" w:lineRule="exact"/>
              <w:rPr>
                <w:sz w:val="24"/>
                <w:szCs w:val="24"/>
              </w:rPr>
            </w:pPr>
            <w:r>
              <w:rPr>
                <w:rFonts w:hint="eastAsia"/>
                <w:sz w:val="24"/>
                <w:szCs w:val="24"/>
              </w:rPr>
              <w:t>推荐意见：</w:t>
            </w: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rPr>
                <w:sz w:val="24"/>
                <w:szCs w:val="24"/>
              </w:rPr>
            </w:pPr>
          </w:p>
          <w:p w:rsidR="00D64318" w:rsidRDefault="00D64318" w:rsidP="00037122">
            <w:pPr>
              <w:spacing w:line="500" w:lineRule="exact"/>
              <w:jc w:val="right"/>
              <w:rPr>
                <w:sz w:val="24"/>
                <w:szCs w:val="24"/>
              </w:rPr>
            </w:pPr>
          </w:p>
          <w:p w:rsidR="00D64318" w:rsidRDefault="00D64318" w:rsidP="00037122">
            <w:pPr>
              <w:spacing w:line="500" w:lineRule="exact"/>
              <w:jc w:val="right"/>
              <w:rPr>
                <w:sz w:val="24"/>
                <w:szCs w:val="24"/>
              </w:rPr>
            </w:pPr>
          </w:p>
          <w:p w:rsidR="00D64318" w:rsidRPr="00645BF7" w:rsidRDefault="00D64318" w:rsidP="00037122">
            <w:pPr>
              <w:spacing w:line="500" w:lineRule="exact"/>
              <w:ind w:firstLineChars="200" w:firstLine="420"/>
              <w:jc w:val="right"/>
              <w:rPr>
                <w:sz w:val="24"/>
                <w:szCs w:val="24"/>
              </w:rPr>
            </w:pPr>
            <w:r>
              <w:t xml:space="preserve">    </w:t>
            </w:r>
            <w:r>
              <w:rPr>
                <w:rFonts w:hint="eastAsia"/>
              </w:rPr>
              <w:t xml:space="preserve">           </w:t>
            </w:r>
            <w:r>
              <w:rPr>
                <w:rFonts w:hint="eastAsia"/>
                <w:sz w:val="24"/>
                <w:szCs w:val="24"/>
              </w:rPr>
              <w:t>院系（所、医院）学术委员会主任</w:t>
            </w:r>
            <w:r>
              <w:rPr>
                <w:rFonts w:hint="eastAsia"/>
                <w:sz w:val="24"/>
                <w:szCs w:val="24"/>
              </w:rPr>
              <w:t>________________</w:t>
            </w:r>
            <w:r w:rsidRPr="00645BF7">
              <w:rPr>
                <w:rFonts w:hint="eastAsia"/>
                <w:sz w:val="24"/>
                <w:szCs w:val="24"/>
              </w:rPr>
              <w:t>（签章）</w:t>
            </w:r>
          </w:p>
          <w:p w:rsidR="00D64318" w:rsidRDefault="00D64318" w:rsidP="00037122">
            <w:pPr>
              <w:spacing w:line="500" w:lineRule="exact"/>
              <w:ind w:firstLineChars="1300" w:firstLine="3120"/>
              <w:jc w:val="right"/>
              <w:rPr>
                <w:sz w:val="24"/>
                <w:szCs w:val="24"/>
              </w:rPr>
            </w:pPr>
            <w:r w:rsidRPr="00645BF7">
              <w:rPr>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年</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月</w:t>
            </w:r>
            <w:r w:rsidRPr="00645BF7">
              <w:rPr>
                <w:rFonts w:hint="eastAsia"/>
                <w:sz w:val="24"/>
                <w:szCs w:val="24"/>
              </w:rPr>
              <w:t xml:space="preserve"> </w:t>
            </w:r>
            <w:r>
              <w:rPr>
                <w:rFonts w:hint="eastAsia"/>
                <w:sz w:val="24"/>
                <w:szCs w:val="24"/>
              </w:rPr>
              <w:t xml:space="preserve">   </w:t>
            </w:r>
            <w:r w:rsidRPr="00645BF7">
              <w:rPr>
                <w:rFonts w:hint="eastAsia"/>
                <w:sz w:val="24"/>
                <w:szCs w:val="24"/>
              </w:rPr>
              <w:t xml:space="preserve"> </w:t>
            </w:r>
            <w:r w:rsidRPr="00645BF7">
              <w:rPr>
                <w:sz w:val="24"/>
                <w:szCs w:val="24"/>
              </w:rPr>
              <w:t xml:space="preserve"> </w:t>
            </w:r>
            <w:r>
              <w:rPr>
                <w:rFonts w:hint="eastAsia"/>
                <w:sz w:val="24"/>
                <w:szCs w:val="24"/>
              </w:rPr>
              <w:t xml:space="preserve">  </w:t>
            </w:r>
            <w:r w:rsidRPr="00645BF7">
              <w:rPr>
                <w:rFonts w:hint="eastAsia"/>
                <w:sz w:val="24"/>
                <w:szCs w:val="24"/>
              </w:rPr>
              <w:t xml:space="preserve"> </w:t>
            </w:r>
            <w:r w:rsidRPr="00645BF7">
              <w:rPr>
                <w:rFonts w:hint="eastAsia"/>
                <w:sz w:val="24"/>
                <w:szCs w:val="24"/>
              </w:rPr>
              <w:t>日</w:t>
            </w:r>
          </w:p>
        </w:tc>
      </w:tr>
      <w:tr w:rsidR="00D64318" w:rsidTr="00037122">
        <w:trPr>
          <w:trHeight w:val="695"/>
        </w:trPr>
        <w:tc>
          <w:tcPr>
            <w:tcW w:w="851" w:type="dxa"/>
            <w:tcBorders>
              <w:top w:val="single" w:sz="2" w:space="0" w:color="auto"/>
              <w:bottom w:val="single" w:sz="2" w:space="0" w:color="auto"/>
              <w:right w:val="single" w:sz="2" w:space="0" w:color="auto"/>
            </w:tcBorders>
          </w:tcPr>
          <w:p w:rsidR="00D64318" w:rsidRPr="008111C0" w:rsidRDefault="00D64318" w:rsidP="00037122">
            <w:pPr>
              <w:spacing w:line="500" w:lineRule="exact"/>
              <w:rPr>
                <w:szCs w:val="21"/>
              </w:rPr>
            </w:pPr>
            <w:r w:rsidRPr="008111C0">
              <w:rPr>
                <w:rFonts w:hint="eastAsia"/>
                <w:szCs w:val="21"/>
              </w:rPr>
              <w:t>总人数</w:t>
            </w:r>
          </w:p>
        </w:tc>
        <w:tc>
          <w:tcPr>
            <w:tcW w:w="1134" w:type="dxa"/>
            <w:tcBorders>
              <w:top w:val="single" w:sz="2" w:space="0" w:color="auto"/>
              <w:left w:val="single" w:sz="2" w:space="0" w:color="auto"/>
              <w:bottom w:val="single" w:sz="2" w:space="0" w:color="auto"/>
              <w:right w:val="single" w:sz="2" w:space="0" w:color="auto"/>
            </w:tcBorders>
          </w:tcPr>
          <w:p w:rsidR="00D64318" w:rsidRPr="008111C0" w:rsidRDefault="00D64318" w:rsidP="00037122">
            <w:pPr>
              <w:spacing w:line="500" w:lineRule="exact"/>
              <w:rPr>
                <w:szCs w:val="21"/>
              </w:rPr>
            </w:pPr>
            <w:r w:rsidRPr="008111C0">
              <w:rPr>
                <w:rFonts w:hint="eastAsia"/>
                <w:szCs w:val="21"/>
              </w:rPr>
              <w:t>参加人数</w:t>
            </w:r>
          </w:p>
        </w:tc>
        <w:tc>
          <w:tcPr>
            <w:tcW w:w="5070" w:type="dxa"/>
            <w:gridSpan w:val="6"/>
            <w:tcBorders>
              <w:top w:val="single" w:sz="2" w:space="0" w:color="auto"/>
              <w:left w:val="single" w:sz="2" w:space="0" w:color="auto"/>
              <w:bottom w:val="single" w:sz="2" w:space="0" w:color="auto"/>
              <w:right w:val="single" w:sz="2" w:space="0" w:color="auto"/>
            </w:tcBorders>
          </w:tcPr>
          <w:p w:rsidR="00D64318" w:rsidRPr="008111C0" w:rsidRDefault="00D64318" w:rsidP="00037122">
            <w:pPr>
              <w:spacing w:line="500" w:lineRule="exact"/>
              <w:jc w:val="center"/>
              <w:rPr>
                <w:szCs w:val="21"/>
              </w:rPr>
            </w:pPr>
            <w:r w:rsidRPr="008111C0">
              <w:rPr>
                <w:rFonts w:hint="eastAsia"/>
                <w:szCs w:val="21"/>
              </w:rPr>
              <w:t>表决结果</w:t>
            </w:r>
          </w:p>
        </w:tc>
        <w:tc>
          <w:tcPr>
            <w:tcW w:w="2017" w:type="dxa"/>
            <w:tcBorders>
              <w:top w:val="single" w:sz="2" w:space="0" w:color="auto"/>
              <w:left w:val="single" w:sz="2" w:space="0" w:color="auto"/>
              <w:bottom w:val="single" w:sz="2" w:space="0" w:color="auto"/>
            </w:tcBorders>
          </w:tcPr>
          <w:p w:rsidR="00D64318" w:rsidRPr="008111C0" w:rsidRDefault="00D64318" w:rsidP="00037122">
            <w:pPr>
              <w:spacing w:line="500" w:lineRule="exact"/>
              <w:rPr>
                <w:szCs w:val="21"/>
              </w:rPr>
            </w:pPr>
            <w:r w:rsidRPr="008111C0">
              <w:rPr>
                <w:rFonts w:hint="eastAsia"/>
                <w:szCs w:val="21"/>
              </w:rPr>
              <w:t>备注</w:t>
            </w:r>
          </w:p>
        </w:tc>
      </w:tr>
      <w:tr w:rsidR="00D64318" w:rsidTr="00037122">
        <w:trPr>
          <w:trHeight w:val="1122"/>
        </w:trPr>
        <w:tc>
          <w:tcPr>
            <w:tcW w:w="851" w:type="dxa"/>
            <w:tcBorders>
              <w:top w:val="single" w:sz="2" w:space="0" w:color="auto"/>
              <w:right w:val="single" w:sz="2" w:space="0" w:color="auto"/>
            </w:tcBorders>
          </w:tcPr>
          <w:p w:rsidR="00D64318" w:rsidRDefault="00D64318" w:rsidP="00037122">
            <w:pPr>
              <w:spacing w:line="500" w:lineRule="exact"/>
              <w:rPr>
                <w:sz w:val="24"/>
                <w:szCs w:val="24"/>
              </w:rPr>
            </w:pPr>
          </w:p>
        </w:tc>
        <w:tc>
          <w:tcPr>
            <w:tcW w:w="1134" w:type="dxa"/>
            <w:tcBorders>
              <w:top w:val="single" w:sz="2" w:space="0" w:color="auto"/>
              <w:left w:val="single" w:sz="2" w:space="0" w:color="auto"/>
              <w:right w:val="single" w:sz="2" w:space="0" w:color="auto"/>
            </w:tcBorders>
          </w:tcPr>
          <w:p w:rsidR="00D64318" w:rsidRDefault="00D64318" w:rsidP="00037122">
            <w:pPr>
              <w:spacing w:line="500" w:lineRule="exact"/>
              <w:rPr>
                <w:sz w:val="24"/>
                <w:szCs w:val="24"/>
              </w:rPr>
            </w:pPr>
          </w:p>
        </w:tc>
        <w:tc>
          <w:tcPr>
            <w:tcW w:w="933" w:type="dxa"/>
            <w:tcBorders>
              <w:top w:val="single" w:sz="2" w:space="0" w:color="auto"/>
              <w:left w:val="single" w:sz="2" w:space="0" w:color="auto"/>
              <w:right w:val="single" w:sz="2" w:space="0" w:color="auto"/>
            </w:tcBorders>
          </w:tcPr>
          <w:p w:rsidR="00D64318" w:rsidRPr="0029429D" w:rsidRDefault="00D64318" w:rsidP="00037122">
            <w:pPr>
              <w:spacing w:line="500" w:lineRule="exact"/>
              <w:rPr>
                <w:szCs w:val="21"/>
              </w:rPr>
            </w:pPr>
            <w:r w:rsidRPr="0029429D">
              <w:rPr>
                <w:rFonts w:hint="eastAsia"/>
                <w:szCs w:val="21"/>
              </w:rPr>
              <w:t>同意推荐人数</w:t>
            </w:r>
          </w:p>
        </w:tc>
        <w:tc>
          <w:tcPr>
            <w:tcW w:w="717" w:type="dxa"/>
            <w:tcBorders>
              <w:top w:val="single" w:sz="2" w:space="0" w:color="auto"/>
              <w:left w:val="single" w:sz="2" w:space="0" w:color="auto"/>
              <w:right w:val="single" w:sz="2" w:space="0" w:color="auto"/>
            </w:tcBorders>
          </w:tcPr>
          <w:p w:rsidR="00D64318" w:rsidRDefault="00D64318" w:rsidP="00037122">
            <w:pPr>
              <w:spacing w:line="500" w:lineRule="exact"/>
              <w:rPr>
                <w:sz w:val="24"/>
                <w:szCs w:val="24"/>
              </w:rPr>
            </w:pPr>
          </w:p>
        </w:tc>
        <w:tc>
          <w:tcPr>
            <w:tcW w:w="1083" w:type="dxa"/>
            <w:tcBorders>
              <w:top w:val="single" w:sz="2" w:space="0" w:color="auto"/>
              <w:left w:val="single" w:sz="2" w:space="0" w:color="auto"/>
              <w:right w:val="single" w:sz="2" w:space="0" w:color="auto"/>
            </w:tcBorders>
          </w:tcPr>
          <w:p w:rsidR="00D64318" w:rsidRPr="0029429D" w:rsidRDefault="00D64318" w:rsidP="00037122">
            <w:pPr>
              <w:spacing w:line="500" w:lineRule="exact"/>
              <w:rPr>
                <w:szCs w:val="21"/>
              </w:rPr>
            </w:pPr>
            <w:r w:rsidRPr="0029429D">
              <w:rPr>
                <w:rFonts w:hint="eastAsia"/>
                <w:szCs w:val="21"/>
              </w:rPr>
              <w:t>不同意推荐人数</w:t>
            </w:r>
          </w:p>
        </w:tc>
        <w:tc>
          <w:tcPr>
            <w:tcW w:w="717" w:type="dxa"/>
            <w:tcBorders>
              <w:top w:val="single" w:sz="2" w:space="0" w:color="auto"/>
              <w:left w:val="single" w:sz="2" w:space="0" w:color="auto"/>
              <w:right w:val="single" w:sz="2" w:space="0" w:color="auto"/>
            </w:tcBorders>
          </w:tcPr>
          <w:p w:rsidR="00D64318" w:rsidRPr="0029429D" w:rsidRDefault="00D64318" w:rsidP="00037122">
            <w:pPr>
              <w:spacing w:line="500" w:lineRule="exact"/>
              <w:rPr>
                <w:szCs w:val="21"/>
              </w:rPr>
            </w:pPr>
          </w:p>
        </w:tc>
        <w:tc>
          <w:tcPr>
            <w:tcW w:w="723" w:type="dxa"/>
            <w:tcBorders>
              <w:top w:val="single" w:sz="2" w:space="0" w:color="auto"/>
              <w:left w:val="single" w:sz="2" w:space="0" w:color="auto"/>
              <w:right w:val="single" w:sz="2" w:space="0" w:color="auto"/>
            </w:tcBorders>
          </w:tcPr>
          <w:p w:rsidR="00D64318" w:rsidRPr="0029429D" w:rsidRDefault="00D64318" w:rsidP="00037122">
            <w:pPr>
              <w:spacing w:line="500" w:lineRule="exact"/>
              <w:rPr>
                <w:szCs w:val="21"/>
              </w:rPr>
            </w:pPr>
            <w:r>
              <w:rPr>
                <w:rFonts w:hint="eastAsia"/>
                <w:szCs w:val="21"/>
              </w:rPr>
              <w:t>弃权人数</w:t>
            </w:r>
          </w:p>
        </w:tc>
        <w:tc>
          <w:tcPr>
            <w:tcW w:w="897" w:type="dxa"/>
            <w:tcBorders>
              <w:top w:val="single" w:sz="2" w:space="0" w:color="auto"/>
              <w:left w:val="single" w:sz="2" w:space="0" w:color="auto"/>
              <w:right w:val="single" w:sz="2" w:space="0" w:color="auto"/>
            </w:tcBorders>
          </w:tcPr>
          <w:p w:rsidR="00D64318" w:rsidRPr="0029429D" w:rsidRDefault="00D64318" w:rsidP="00037122">
            <w:pPr>
              <w:spacing w:line="500" w:lineRule="exact"/>
              <w:rPr>
                <w:szCs w:val="21"/>
              </w:rPr>
            </w:pPr>
          </w:p>
        </w:tc>
        <w:tc>
          <w:tcPr>
            <w:tcW w:w="2017" w:type="dxa"/>
            <w:tcBorders>
              <w:top w:val="single" w:sz="2" w:space="0" w:color="auto"/>
              <w:left w:val="single" w:sz="2" w:space="0" w:color="auto"/>
            </w:tcBorders>
          </w:tcPr>
          <w:p w:rsidR="00D64318" w:rsidRPr="0029429D" w:rsidRDefault="00D64318" w:rsidP="00037122">
            <w:pPr>
              <w:spacing w:line="500" w:lineRule="exact"/>
              <w:rPr>
                <w:szCs w:val="21"/>
              </w:rPr>
            </w:pPr>
          </w:p>
        </w:tc>
      </w:tr>
    </w:tbl>
    <w:p w:rsidR="00D64318" w:rsidRDefault="00D64318" w:rsidP="00820996">
      <w:pPr>
        <w:spacing w:line="500" w:lineRule="exact"/>
        <w:ind w:firstLineChars="50" w:firstLine="161"/>
        <w:rPr>
          <w:b/>
          <w:sz w:val="32"/>
        </w:rPr>
      </w:pPr>
    </w:p>
    <w:p w:rsidR="00D64318" w:rsidRDefault="00D64318" w:rsidP="00820996">
      <w:pPr>
        <w:spacing w:line="500" w:lineRule="exact"/>
        <w:ind w:firstLineChars="50" w:firstLine="161"/>
        <w:rPr>
          <w:b/>
          <w:sz w:val="32"/>
        </w:rPr>
      </w:pPr>
    </w:p>
    <w:p w:rsidR="00037122" w:rsidRDefault="00037122"/>
    <w:sectPr w:rsidR="00037122" w:rsidSect="00037122">
      <w:pgSz w:w="11907" w:h="16839" w:code="9"/>
      <w:pgMar w:top="1474" w:right="1191" w:bottom="1474" w:left="1191" w:header="851" w:footer="992" w:gutter="0"/>
      <w:cols w:space="425"/>
      <w:docGrid w:type="lines" w:linePitch="407" w:charSpace="-60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22A" w:rsidRDefault="00EC322A" w:rsidP="00820996">
      <w:r>
        <w:separator/>
      </w:r>
    </w:p>
  </w:endnote>
  <w:endnote w:type="continuationSeparator" w:id="0">
    <w:p w:rsidR="00EC322A" w:rsidRDefault="00EC322A" w:rsidP="00820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iti SC Light">
    <w:charset w:val="50"/>
    <w:family w:val="auto"/>
    <w:pitch w:val="variable"/>
    <w:sig w:usb0="8000002F" w:usb1="080E004A" w:usb2="00000010" w:usb3="00000000" w:csb0="003E0000" w:csb1="00000000"/>
  </w:font>
  <w:font w:name="Times">
    <w:panose1 w:val="02020603050405020304"/>
    <w:charset w:val="00"/>
    <w:family w:val="auto"/>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50"/>
    <w:family w:val="auto"/>
    <w:pitch w:val="variable"/>
    <w:sig w:usb0="00000000"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22A" w:rsidRDefault="00EC322A" w:rsidP="00820996">
      <w:r>
        <w:separator/>
      </w:r>
    </w:p>
  </w:footnote>
  <w:footnote w:type="continuationSeparator" w:id="0">
    <w:p w:rsidR="00EC322A" w:rsidRDefault="00EC322A" w:rsidP="008209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662C"/>
    <w:multiLevelType w:val="singleLevel"/>
    <w:tmpl w:val="61AEB750"/>
    <w:lvl w:ilvl="0">
      <w:start w:val="1"/>
      <w:numFmt w:val="japaneseCounting"/>
      <w:lvlText w:val="%1．"/>
      <w:lvlJc w:val="left"/>
      <w:pPr>
        <w:tabs>
          <w:tab w:val="num" w:pos="810"/>
        </w:tabs>
        <w:ind w:left="810" w:hanging="630"/>
      </w:pPr>
      <w:rPr>
        <w:rFonts w:hint="eastAsia"/>
        <w:lang w:val="en-US"/>
      </w:rPr>
    </w:lvl>
  </w:abstractNum>
  <w:abstractNum w:abstractNumId="1">
    <w:nsid w:val="0DFB0061"/>
    <w:multiLevelType w:val="hybridMultilevel"/>
    <w:tmpl w:val="539AA54A"/>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nsid w:val="15940182"/>
    <w:multiLevelType w:val="hybridMultilevel"/>
    <w:tmpl w:val="24A2C51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2554E1F"/>
    <w:multiLevelType w:val="hybridMultilevel"/>
    <w:tmpl w:val="A4389AF0"/>
    <w:lvl w:ilvl="0" w:tplc="04090003">
      <w:start w:val="1"/>
      <w:numFmt w:val="bullet"/>
      <w:lvlText w:val=""/>
      <w:lvlJc w:val="left"/>
      <w:pPr>
        <w:ind w:left="1000" w:hanging="480"/>
      </w:pPr>
      <w:rPr>
        <w:rFonts w:ascii="Wingdings" w:hAnsi="Wingdings" w:hint="default"/>
      </w:rPr>
    </w:lvl>
    <w:lvl w:ilvl="1" w:tplc="04090003" w:tentative="1">
      <w:start w:val="1"/>
      <w:numFmt w:val="bullet"/>
      <w:lvlText w:val=""/>
      <w:lvlJc w:val="left"/>
      <w:pPr>
        <w:ind w:left="1480" w:hanging="480"/>
      </w:pPr>
      <w:rPr>
        <w:rFonts w:ascii="Wingdings" w:hAnsi="Wingdings" w:hint="default"/>
      </w:rPr>
    </w:lvl>
    <w:lvl w:ilvl="2" w:tplc="04090005" w:tentative="1">
      <w:start w:val="1"/>
      <w:numFmt w:val="bullet"/>
      <w:lvlText w:val=""/>
      <w:lvlJc w:val="left"/>
      <w:pPr>
        <w:ind w:left="1960" w:hanging="480"/>
      </w:pPr>
      <w:rPr>
        <w:rFonts w:ascii="Wingdings" w:hAnsi="Wingdings" w:hint="default"/>
      </w:rPr>
    </w:lvl>
    <w:lvl w:ilvl="3" w:tplc="04090001" w:tentative="1">
      <w:start w:val="1"/>
      <w:numFmt w:val="bullet"/>
      <w:lvlText w:val=""/>
      <w:lvlJc w:val="left"/>
      <w:pPr>
        <w:ind w:left="2440" w:hanging="480"/>
      </w:pPr>
      <w:rPr>
        <w:rFonts w:ascii="Wingdings" w:hAnsi="Wingdings" w:hint="default"/>
      </w:rPr>
    </w:lvl>
    <w:lvl w:ilvl="4" w:tplc="04090003" w:tentative="1">
      <w:start w:val="1"/>
      <w:numFmt w:val="bullet"/>
      <w:lvlText w:val=""/>
      <w:lvlJc w:val="left"/>
      <w:pPr>
        <w:ind w:left="2920" w:hanging="480"/>
      </w:pPr>
      <w:rPr>
        <w:rFonts w:ascii="Wingdings" w:hAnsi="Wingdings" w:hint="default"/>
      </w:rPr>
    </w:lvl>
    <w:lvl w:ilvl="5" w:tplc="04090005" w:tentative="1">
      <w:start w:val="1"/>
      <w:numFmt w:val="bullet"/>
      <w:lvlText w:val=""/>
      <w:lvlJc w:val="left"/>
      <w:pPr>
        <w:ind w:left="3400" w:hanging="480"/>
      </w:pPr>
      <w:rPr>
        <w:rFonts w:ascii="Wingdings" w:hAnsi="Wingdings" w:hint="default"/>
      </w:rPr>
    </w:lvl>
    <w:lvl w:ilvl="6" w:tplc="04090001" w:tentative="1">
      <w:start w:val="1"/>
      <w:numFmt w:val="bullet"/>
      <w:lvlText w:val=""/>
      <w:lvlJc w:val="left"/>
      <w:pPr>
        <w:ind w:left="3880" w:hanging="480"/>
      </w:pPr>
      <w:rPr>
        <w:rFonts w:ascii="Wingdings" w:hAnsi="Wingdings" w:hint="default"/>
      </w:rPr>
    </w:lvl>
    <w:lvl w:ilvl="7" w:tplc="04090003" w:tentative="1">
      <w:start w:val="1"/>
      <w:numFmt w:val="bullet"/>
      <w:lvlText w:val=""/>
      <w:lvlJc w:val="left"/>
      <w:pPr>
        <w:ind w:left="4360" w:hanging="480"/>
      </w:pPr>
      <w:rPr>
        <w:rFonts w:ascii="Wingdings" w:hAnsi="Wingdings" w:hint="default"/>
      </w:rPr>
    </w:lvl>
    <w:lvl w:ilvl="8" w:tplc="04090005" w:tentative="1">
      <w:start w:val="1"/>
      <w:numFmt w:val="bullet"/>
      <w:lvlText w:val=""/>
      <w:lvlJc w:val="left"/>
      <w:pPr>
        <w:ind w:left="4840" w:hanging="480"/>
      </w:pPr>
      <w:rPr>
        <w:rFonts w:ascii="Wingdings" w:hAnsi="Wingdings" w:hint="default"/>
      </w:rPr>
    </w:lvl>
  </w:abstractNum>
  <w:abstractNum w:abstractNumId="4">
    <w:nsid w:val="2D3D41E6"/>
    <w:multiLevelType w:val="hybridMultilevel"/>
    <w:tmpl w:val="94D4EBF6"/>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E8B3F35"/>
    <w:multiLevelType w:val="hybridMultilevel"/>
    <w:tmpl w:val="102A991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EB166C4"/>
    <w:multiLevelType w:val="hybridMultilevel"/>
    <w:tmpl w:val="7F7E6B3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A1974F7"/>
    <w:multiLevelType w:val="hybridMultilevel"/>
    <w:tmpl w:val="FFAE4174"/>
    <w:lvl w:ilvl="0" w:tplc="04090011">
      <w:start w:val="1"/>
      <w:numFmt w:val="decimal"/>
      <w:lvlText w:val="%1)"/>
      <w:lvlJc w:val="left"/>
      <w:pPr>
        <w:ind w:left="720" w:hanging="480"/>
      </w:pPr>
    </w:lvl>
    <w:lvl w:ilvl="1" w:tplc="04090019" w:tentative="1">
      <w:start w:val="1"/>
      <w:numFmt w:val="lowerLetter"/>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lowerLetter"/>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lowerLetter"/>
      <w:lvlText w:val="%8)"/>
      <w:lvlJc w:val="left"/>
      <w:pPr>
        <w:ind w:left="4080" w:hanging="480"/>
      </w:pPr>
    </w:lvl>
    <w:lvl w:ilvl="8" w:tplc="0409001B" w:tentative="1">
      <w:start w:val="1"/>
      <w:numFmt w:val="lowerRoman"/>
      <w:lvlText w:val="%9."/>
      <w:lvlJc w:val="right"/>
      <w:pPr>
        <w:ind w:left="4560" w:hanging="480"/>
      </w:pPr>
    </w:lvl>
  </w:abstractNum>
  <w:abstractNum w:abstractNumId="8">
    <w:nsid w:val="7AFB5311"/>
    <w:multiLevelType w:val="hybridMultilevel"/>
    <w:tmpl w:val="73365D5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7B8B5B25"/>
    <w:multiLevelType w:val="hybridMultilevel"/>
    <w:tmpl w:val="A5041276"/>
    <w:lvl w:ilvl="0" w:tplc="04090001">
      <w:start w:val="1"/>
      <w:numFmt w:val="bullet"/>
      <w:lvlText w:val=""/>
      <w:lvlJc w:val="left"/>
      <w:pPr>
        <w:ind w:left="986" w:hanging="480"/>
      </w:pPr>
      <w:rPr>
        <w:rFonts w:ascii="Wingdings" w:hAnsi="Wingdings" w:hint="default"/>
      </w:rPr>
    </w:lvl>
    <w:lvl w:ilvl="1" w:tplc="04090003" w:tentative="1">
      <w:start w:val="1"/>
      <w:numFmt w:val="bullet"/>
      <w:lvlText w:val=""/>
      <w:lvlJc w:val="left"/>
      <w:pPr>
        <w:ind w:left="1466" w:hanging="480"/>
      </w:pPr>
      <w:rPr>
        <w:rFonts w:ascii="Wingdings" w:hAnsi="Wingdings" w:hint="default"/>
      </w:rPr>
    </w:lvl>
    <w:lvl w:ilvl="2" w:tplc="04090005" w:tentative="1">
      <w:start w:val="1"/>
      <w:numFmt w:val="bullet"/>
      <w:lvlText w:val=""/>
      <w:lvlJc w:val="left"/>
      <w:pPr>
        <w:ind w:left="1946" w:hanging="480"/>
      </w:pPr>
      <w:rPr>
        <w:rFonts w:ascii="Wingdings" w:hAnsi="Wingdings" w:hint="default"/>
      </w:rPr>
    </w:lvl>
    <w:lvl w:ilvl="3" w:tplc="04090001" w:tentative="1">
      <w:start w:val="1"/>
      <w:numFmt w:val="bullet"/>
      <w:lvlText w:val=""/>
      <w:lvlJc w:val="left"/>
      <w:pPr>
        <w:ind w:left="2426" w:hanging="480"/>
      </w:pPr>
      <w:rPr>
        <w:rFonts w:ascii="Wingdings" w:hAnsi="Wingdings" w:hint="default"/>
      </w:rPr>
    </w:lvl>
    <w:lvl w:ilvl="4" w:tplc="04090003" w:tentative="1">
      <w:start w:val="1"/>
      <w:numFmt w:val="bullet"/>
      <w:lvlText w:val=""/>
      <w:lvlJc w:val="left"/>
      <w:pPr>
        <w:ind w:left="2906" w:hanging="480"/>
      </w:pPr>
      <w:rPr>
        <w:rFonts w:ascii="Wingdings" w:hAnsi="Wingdings" w:hint="default"/>
      </w:rPr>
    </w:lvl>
    <w:lvl w:ilvl="5" w:tplc="04090005" w:tentative="1">
      <w:start w:val="1"/>
      <w:numFmt w:val="bullet"/>
      <w:lvlText w:val=""/>
      <w:lvlJc w:val="left"/>
      <w:pPr>
        <w:ind w:left="3386" w:hanging="480"/>
      </w:pPr>
      <w:rPr>
        <w:rFonts w:ascii="Wingdings" w:hAnsi="Wingdings" w:hint="default"/>
      </w:rPr>
    </w:lvl>
    <w:lvl w:ilvl="6" w:tplc="04090001" w:tentative="1">
      <w:start w:val="1"/>
      <w:numFmt w:val="bullet"/>
      <w:lvlText w:val=""/>
      <w:lvlJc w:val="left"/>
      <w:pPr>
        <w:ind w:left="3866" w:hanging="480"/>
      </w:pPr>
      <w:rPr>
        <w:rFonts w:ascii="Wingdings" w:hAnsi="Wingdings" w:hint="default"/>
      </w:rPr>
    </w:lvl>
    <w:lvl w:ilvl="7" w:tplc="04090003" w:tentative="1">
      <w:start w:val="1"/>
      <w:numFmt w:val="bullet"/>
      <w:lvlText w:val=""/>
      <w:lvlJc w:val="left"/>
      <w:pPr>
        <w:ind w:left="4346" w:hanging="480"/>
      </w:pPr>
      <w:rPr>
        <w:rFonts w:ascii="Wingdings" w:hAnsi="Wingdings" w:hint="default"/>
      </w:rPr>
    </w:lvl>
    <w:lvl w:ilvl="8" w:tplc="04090005" w:tentative="1">
      <w:start w:val="1"/>
      <w:numFmt w:val="bullet"/>
      <w:lvlText w:val=""/>
      <w:lvlJc w:val="left"/>
      <w:pPr>
        <w:ind w:left="4826" w:hanging="480"/>
      </w:pPr>
      <w:rPr>
        <w:rFonts w:ascii="Wingdings" w:hAnsi="Wingdings" w:hint="default"/>
      </w:rPr>
    </w:lvl>
  </w:abstractNum>
  <w:num w:numId="1">
    <w:abstractNumId w:val="0"/>
  </w:num>
  <w:num w:numId="2">
    <w:abstractNumId w:val="2"/>
  </w:num>
  <w:num w:numId="3">
    <w:abstractNumId w:val="9"/>
  </w:num>
  <w:num w:numId="4">
    <w:abstractNumId w:val="5"/>
  </w:num>
  <w:num w:numId="5">
    <w:abstractNumId w:val="3"/>
  </w:num>
  <w:num w:numId="6">
    <w:abstractNumId w:val="1"/>
  </w:num>
  <w:num w:numId="7">
    <w:abstractNumId w:val="8"/>
  </w:num>
  <w:num w:numId="8">
    <w:abstractNumId w:val="6"/>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4318"/>
    <w:rsid w:val="00037122"/>
    <w:rsid w:val="000C2D46"/>
    <w:rsid w:val="000E46E6"/>
    <w:rsid w:val="001037CD"/>
    <w:rsid w:val="00104DF4"/>
    <w:rsid w:val="001D6B12"/>
    <w:rsid w:val="001F62BD"/>
    <w:rsid w:val="00270FEE"/>
    <w:rsid w:val="002B45D5"/>
    <w:rsid w:val="002D5E17"/>
    <w:rsid w:val="0031104B"/>
    <w:rsid w:val="00371B8D"/>
    <w:rsid w:val="00372EDA"/>
    <w:rsid w:val="0038033E"/>
    <w:rsid w:val="00427E58"/>
    <w:rsid w:val="004725C1"/>
    <w:rsid w:val="00477752"/>
    <w:rsid w:val="00477C85"/>
    <w:rsid w:val="00497CFD"/>
    <w:rsid w:val="004C1D74"/>
    <w:rsid w:val="005821DF"/>
    <w:rsid w:val="00586FC8"/>
    <w:rsid w:val="005F76DA"/>
    <w:rsid w:val="00641C17"/>
    <w:rsid w:val="00665406"/>
    <w:rsid w:val="0066615F"/>
    <w:rsid w:val="00667C70"/>
    <w:rsid w:val="006733CA"/>
    <w:rsid w:val="006B38C4"/>
    <w:rsid w:val="0070095B"/>
    <w:rsid w:val="0077567E"/>
    <w:rsid w:val="00775FE9"/>
    <w:rsid w:val="007A192F"/>
    <w:rsid w:val="007B2ED3"/>
    <w:rsid w:val="007D1A76"/>
    <w:rsid w:val="00804F85"/>
    <w:rsid w:val="00820996"/>
    <w:rsid w:val="00824CB6"/>
    <w:rsid w:val="008505C0"/>
    <w:rsid w:val="00857694"/>
    <w:rsid w:val="00874C53"/>
    <w:rsid w:val="008C25DB"/>
    <w:rsid w:val="008D0576"/>
    <w:rsid w:val="008F4941"/>
    <w:rsid w:val="0098583A"/>
    <w:rsid w:val="009A31BD"/>
    <w:rsid w:val="009A3D89"/>
    <w:rsid w:val="009D335A"/>
    <w:rsid w:val="00AA0EDD"/>
    <w:rsid w:val="00B45A0F"/>
    <w:rsid w:val="00B65598"/>
    <w:rsid w:val="00C333A9"/>
    <w:rsid w:val="00CE13D8"/>
    <w:rsid w:val="00CE3456"/>
    <w:rsid w:val="00D64318"/>
    <w:rsid w:val="00DA22FF"/>
    <w:rsid w:val="00EC322A"/>
    <w:rsid w:val="00F46EA4"/>
    <w:rsid w:val="00F53126"/>
    <w:rsid w:val="00FB6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31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122"/>
    <w:pPr>
      <w:ind w:firstLineChars="200" w:firstLine="420"/>
    </w:pPr>
  </w:style>
  <w:style w:type="paragraph" w:styleId="a4">
    <w:name w:val="Balloon Text"/>
    <w:basedOn w:val="a"/>
    <w:link w:val="Char"/>
    <w:uiPriority w:val="99"/>
    <w:semiHidden/>
    <w:unhideWhenUsed/>
    <w:rsid w:val="008C25DB"/>
    <w:rPr>
      <w:rFonts w:ascii="Heiti SC Light" w:eastAsia="Heiti SC Light"/>
      <w:sz w:val="18"/>
      <w:szCs w:val="18"/>
    </w:rPr>
  </w:style>
  <w:style w:type="character" w:customStyle="1" w:styleId="Char">
    <w:name w:val="批注框文本 Char"/>
    <w:basedOn w:val="a0"/>
    <w:link w:val="a4"/>
    <w:uiPriority w:val="99"/>
    <w:semiHidden/>
    <w:rsid w:val="008C25DB"/>
    <w:rPr>
      <w:rFonts w:ascii="Heiti SC Light" w:eastAsia="Heiti SC Light" w:hAnsi="Times New Roman" w:cs="Times New Roman"/>
      <w:sz w:val="18"/>
      <w:szCs w:val="18"/>
    </w:rPr>
  </w:style>
  <w:style w:type="paragraph" w:styleId="a5">
    <w:name w:val="Normal (Web)"/>
    <w:basedOn w:val="a"/>
    <w:uiPriority w:val="99"/>
    <w:semiHidden/>
    <w:unhideWhenUsed/>
    <w:rsid w:val="00371B8D"/>
    <w:pPr>
      <w:widowControl/>
      <w:spacing w:before="100" w:beforeAutospacing="1" w:after="100" w:afterAutospacing="1"/>
      <w:jc w:val="left"/>
    </w:pPr>
    <w:rPr>
      <w:rFonts w:ascii="Times" w:eastAsiaTheme="minorEastAsia" w:hAnsi="Times"/>
      <w:kern w:val="0"/>
      <w:sz w:val="20"/>
    </w:rPr>
  </w:style>
  <w:style w:type="paragraph" w:styleId="a6">
    <w:name w:val="header"/>
    <w:basedOn w:val="a"/>
    <w:link w:val="Char0"/>
    <w:uiPriority w:val="99"/>
    <w:semiHidden/>
    <w:unhideWhenUsed/>
    <w:rsid w:val="008209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20996"/>
    <w:rPr>
      <w:rFonts w:ascii="Times New Roman" w:eastAsia="宋体" w:hAnsi="Times New Roman" w:cs="Times New Roman"/>
      <w:sz w:val="18"/>
      <w:szCs w:val="18"/>
    </w:rPr>
  </w:style>
  <w:style w:type="paragraph" w:styleId="a7">
    <w:name w:val="footer"/>
    <w:basedOn w:val="a"/>
    <w:link w:val="Char1"/>
    <w:uiPriority w:val="99"/>
    <w:semiHidden/>
    <w:unhideWhenUsed/>
    <w:rsid w:val="00820996"/>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2099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318"/>
    <w:pPr>
      <w:widowControl w:val="0"/>
      <w:jc w:val="both"/>
    </w:pPr>
    <w:rPr>
      <w:rFonts w:ascii="Times New Roman" w:eastAsia="宋体"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122"/>
    <w:pPr>
      <w:ind w:firstLineChars="200" w:firstLine="420"/>
    </w:pPr>
  </w:style>
  <w:style w:type="paragraph" w:styleId="a4">
    <w:name w:val="Balloon Text"/>
    <w:basedOn w:val="a"/>
    <w:link w:val="a5"/>
    <w:uiPriority w:val="99"/>
    <w:semiHidden/>
    <w:unhideWhenUsed/>
    <w:rsid w:val="008C25DB"/>
    <w:rPr>
      <w:rFonts w:ascii="Heiti SC Light" w:eastAsia="Heiti SC Light"/>
      <w:sz w:val="18"/>
      <w:szCs w:val="18"/>
    </w:rPr>
  </w:style>
  <w:style w:type="character" w:customStyle="1" w:styleId="a5">
    <w:name w:val="批注框文本字符"/>
    <w:basedOn w:val="a0"/>
    <w:link w:val="a4"/>
    <w:uiPriority w:val="99"/>
    <w:semiHidden/>
    <w:rsid w:val="008C25DB"/>
    <w:rPr>
      <w:rFonts w:ascii="Heiti SC Light" w:eastAsia="Heiti SC Light" w:hAnsi="Times New Roman" w:cs="Times New Roman"/>
      <w:sz w:val="18"/>
      <w:szCs w:val="18"/>
    </w:rPr>
  </w:style>
  <w:style w:type="paragraph" w:styleId="a6">
    <w:name w:val="Normal (Web)"/>
    <w:basedOn w:val="a"/>
    <w:uiPriority w:val="99"/>
    <w:semiHidden/>
    <w:unhideWhenUsed/>
    <w:rsid w:val="00371B8D"/>
    <w:pPr>
      <w:widowControl/>
      <w:spacing w:before="100" w:beforeAutospacing="1" w:after="100" w:afterAutospacing="1"/>
      <w:jc w:val="left"/>
    </w:pPr>
    <w:rPr>
      <w:rFonts w:ascii="Times" w:eastAsiaTheme="minorEastAsia" w:hAnsi="Times"/>
      <w:kern w:val="0"/>
      <w:sz w:val="20"/>
    </w:rPr>
  </w:style>
</w:styles>
</file>

<file path=word/webSettings.xml><?xml version="1.0" encoding="utf-8"?>
<w:webSettings xmlns:r="http://schemas.openxmlformats.org/officeDocument/2006/relationships" xmlns:w="http://schemas.openxmlformats.org/wordprocessingml/2006/main">
  <w:divs>
    <w:div w:id="510678615">
      <w:bodyDiv w:val="1"/>
      <w:marLeft w:val="0"/>
      <w:marRight w:val="0"/>
      <w:marTop w:val="0"/>
      <w:marBottom w:val="0"/>
      <w:divBdr>
        <w:top w:val="none" w:sz="0" w:space="0" w:color="auto"/>
        <w:left w:val="none" w:sz="0" w:space="0" w:color="auto"/>
        <w:bottom w:val="none" w:sz="0" w:space="0" w:color="auto"/>
        <w:right w:val="none" w:sz="0" w:space="0" w:color="auto"/>
      </w:divBdr>
      <w:divsChild>
        <w:div w:id="1479760170">
          <w:marLeft w:val="547"/>
          <w:marRight w:val="0"/>
          <w:marTop w:val="115"/>
          <w:marBottom w:val="0"/>
          <w:divBdr>
            <w:top w:val="none" w:sz="0" w:space="0" w:color="auto"/>
            <w:left w:val="none" w:sz="0" w:space="0" w:color="auto"/>
            <w:bottom w:val="none" w:sz="0" w:space="0" w:color="auto"/>
            <w:right w:val="none" w:sz="0" w:space="0" w:color="auto"/>
          </w:divBdr>
        </w:div>
        <w:div w:id="795562826">
          <w:marLeft w:val="1166"/>
          <w:marRight w:val="0"/>
          <w:marTop w:val="96"/>
          <w:marBottom w:val="0"/>
          <w:divBdr>
            <w:top w:val="none" w:sz="0" w:space="0" w:color="auto"/>
            <w:left w:val="none" w:sz="0" w:space="0" w:color="auto"/>
            <w:bottom w:val="none" w:sz="0" w:space="0" w:color="auto"/>
            <w:right w:val="none" w:sz="0" w:space="0" w:color="auto"/>
          </w:divBdr>
        </w:div>
        <w:div w:id="1630429588">
          <w:marLeft w:val="1800"/>
          <w:marRight w:val="0"/>
          <w:marTop w:val="77"/>
          <w:marBottom w:val="0"/>
          <w:divBdr>
            <w:top w:val="none" w:sz="0" w:space="0" w:color="auto"/>
            <w:left w:val="none" w:sz="0" w:space="0" w:color="auto"/>
            <w:bottom w:val="none" w:sz="0" w:space="0" w:color="auto"/>
            <w:right w:val="none" w:sz="0" w:space="0" w:color="auto"/>
          </w:divBdr>
        </w:div>
        <w:div w:id="1154756953">
          <w:marLeft w:val="1166"/>
          <w:marRight w:val="0"/>
          <w:marTop w:val="96"/>
          <w:marBottom w:val="0"/>
          <w:divBdr>
            <w:top w:val="none" w:sz="0" w:space="0" w:color="auto"/>
            <w:left w:val="none" w:sz="0" w:space="0" w:color="auto"/>
            <w:bottom w:val="none" w:sz="0" w:space="0" w:color="auto"/>
            <w:right w:val="none" w:sz="0" w:space="0" w:color="auto"/>
          </w:divBdr>
        </w:div>
        <w:div w:id="1759399175">
          <w:marLeft w:val="1800"/>
          <w:marRight w:val="0"/>
          <w:marTop w:val="77"/>
          <w:marBottom w:val="0"/>
          <w:divBdr>
            <w:top w:val="none" w:sz="0" w:space="0" w:color="auto"/>
            <w:left w:val="none" w:sz="0" w:space="0" w:color="auto"/>
            <w:bottom w:val="none" w:sz="0" w:space="0" w:color="auto"/>
            <w:right w:val="none" w:sz="0" w:space="0" w:color="auto"/>
          </w:divBdr>
        </w:div>
        <w:div w:id="1062483690">
          <w:marLeft w:val="1166"/>
          <w:marRight w:val="0"/>
          <w:marTop w:val="96"/>
          <w:marBottom w:val="0"/>
          <w:divBdr>
            <w:top w:val="none" w:sz="0" w:space="0" w:color="auto"/>
            <w:left w:val="none" w:sz="0" w:space="0" w:color="auto"/>
            <w:bottom w:val="none" w:sz="0" w:space="0" w:color="auto"/>
            <w:right w:val="none" w:sz="0" w:space="0" w:color="auto"/>
          </w:divBdr>
        </w:div>
        <w:div w:id="1144814755">
          <w:marLeft w:val="1800"/>
          <w:marRight w:val="0"/>
          <w:marTop w:val="77"/>
          <w:marBottom w:val="0"/>
          <w:divBdr>
            <w:top w:val="none" w:sz="0" w:space="0" w:color="auto"/>
            <w:left w:val="none" w:sz="0" w:space="0" w:color="auto"/>
            <w:bottom w:val="none" w:sz="0" w:space="0" w:color="auto"/>
            <w:right w:val="none" w:sz="0" w:space="0" w:color="auto"/>
          </w:divBdr>
        </w:div>
      </w:divsChild>
    </w:div>
    <w:div w:id="535316814">
      <w:bodyDiv w:val="1"/>
      <w:marLeft w:val="0"/>
      <w:marRight w:val="0"/>
      <w:marTop w:val="0"/>
      <w:marBottom w:val="0"/>
      <w:divBdr>
        <w:top w:val="none" w:sz="0" w:space="0" w:color="auto"/>
        <w:left w:val="none" w:sz="0" w:space="0" w:color="auto"/>
        <w:bottom w:val="none" w:sz="0" w:space="0" w:color="auto"/>
        <w:right w:val="none" w:sz="0" w:space="0" w:color="auto"/>
      </w:divBdr>
      <w:divsChild>
        <w:div w:id="576524373">
          <w:marLeft w:val="547"/>
          <w:marRight w:val="0"/>
          <w:marTop w:val="115"/>
          <w:marBottom w:val="0"/>
          <w:divBdr>
            <w:top w:val="none" w:sz="0" w:space="0" w:color="auto"/>
            <w:left w:val="none" w:sz="0" w:space="0" w:color="auto"/>
            <w:bottom w:val="none" w:sz="0" w:space="0" w:color="auto"/>
            <w:right w:val="none" w:sz="0" w:space="0" w:color="auto"/>
          </w:divBdr>
        </w:div>
      </w:divsChild>
    </w:div>
    <w:div w:id="782189515">
      <w:bodyDiv w:val="1"/>
      <w:marLeft w:val="0"/>
      <w:marRight w:val="0"/>
      <w:marTop w:val="0"/>
      <w:marBottom w:val="0"/>
      <w:divBdr>
        <w:top w:val="none" w:sz="0" w:space="0" w:color="auto"/>
        <w:left w:val="none" w:sz="0" w:space="0" w:color="auto"/>
        <w:bottom w:val="none" w:sz="0" w:space="0" w:color="auto"/>
        <w:right w:val="none" w:sz="0" w:space="0" w:color="auto"/>
      </w:divBdr>
      <w:divsChild>
        <w:div w:id="1759792338">
          <w:marLeft w:val="547"/>
          <w:marRight w:val="0"/>
          <w:marTop w:val="115"/>
          <w:marBottom w:val="0"/>
          <w:divBdr>
            <w:top w:val="none" w:sz="0" w:space="0" w:color="auto"/>
            <w:left w:val="none" w:sz="0" w:space="0" w:color="auto"/>
            <w:bottom w:val="none" w:sz="0" w:space="0" w:color="auto"/>
            <w:right w:val="none" w:sz="0" w:space="0" w:color="auto"/>
          </w:divBdr>
        </w:div>
      </w:divsChild>
    </w:div>
    <w:div w:id="811869180">
      <w:bodyDiv w:val="1"/>
      <w:marLeft w:val="0"/>
      <w:marRight w:val="0"/>
      <w:marTop w:val="0"/>
      <w:marBottom w:val="0"/>
      <w:divBdr>
        <w:top w:val="none" w:sz="0" w:space="0" w:color="auto"/>
        <w:left w:val="none" w:sz="0" w:space="0" w:color="auto"/>
        <w:bottom w:val="none" w:sz="0" w:space="0" w:color="auto"/>
        <w:right w:val="none" w:sz="0" w:space="0" w:color="auto"/>
      </w:divBdr>
      <w:divsChild>
        <w:div w:id="1431581613">
          <w:marLeft w:val="547"/>
          <w:marRight w:val="0"/>
          <w:marTop w:val="115"/>
          <w:marBottom w:val="0"/>
          <w:divBdr>
            <w:top w:val="none" w:sz="0" w:space="0" w:color="auto"/>
            <w:left w:val="none" w:sz="0" w:space="0" w:color="auto"/>
            <w:bottom w:val="none" w:sz="0" w:space="0" w:color="auto"/>
            <w:right w:val="none" w:sz="0" w:space="0" w:color="auto"/>
          </w:divBdr>
        </w:div>
        <w:div w:id="476185371">
          <w:marLeft w:val="547"/>
          <w:marRight w:val="0"/>
          <w:marTop w:val="115"/>
          <w:marBottom w:val="0"/>
          <w:divBdr>
            <w:top w:val="none" w:sz="0" w:space="0" w:color="auto"/>
            <w:left w:val="none" w:sz="0" w:space="0" w:color="auto"/>
            <w:bottom w:val="none" w:sz="0" w:space="0" w:color="auto"/>
            <w:right w:val="none" w:sz="0" w:space="0" w:color="auto"/>
          </w:divBdr>
        </w:div>
      </w:divsChild>
    </w:div>
    <w:div w:id="1392919624">
      <w:bodyDiv w:val="1"/>
      <w:marLeft w:val="0"/>
      <w:marRight w:val="0"/>
      <w:marTop w:val="0"/>
      <w:marBottom w:val="0"/>
      <w:divBdr>
        <w:top w:val="none" w:sz="0" w:space="0" w:color="auto"/>
        <w:left w:val="none" w:sz="0" w:space="0" w:color="auto"/>
        <w:bottom w:val="none" w:sz="0" w:space="0" w:color="auto"/>
        <w:right w:val="none" w:sz="0" w:space="0" w:color="auto"/>
      </w:divBdr>
      <w:divsChild>
        <w:div w:id="369846845">
          <w:marLeft w:val="547"/>
          <w:marRight w:val="0"/>
          <w:marTop w:val="106"/>
          <w:marBottom w:val="0"/>
          <w:divBdr>
            <w:top w:val="none" w:sz="0" w:space="0" w:color="auto"/>
            <w:left w:val="none" w:sz="0" w:space="0" w:color="auto"/>
            <w:bottom w:val="none" w:sz="0" w:space="0" w:color="auto"/>
            <w:right w:val="none" w:sz="0" w:space="0" w:color="auto"/>
          </w:divBdr>
        </w:div>
      </w:divsChild>
    </w:div>
    <w:div w:id="1877544149">
      <w:bodyDiv w:val="1"/>
      <w:marLeft w:val="0"/>
      <w:marRight w:val="0"/>
      <w:marTop w:val="0"/>
      <w:marBottom w:val="0"/>
      <w:divBdr>
        <w:top w:val="none" w:sz="0" w:space="0" w:color="auto"/>
        <w:left w:val="none" w:sz="0" w:space="0" w:color="auto"/>
        <w:bottom w:val="none" w:sz="0" w:space="0" w:color="auto"/>
        <w:right w:val="none" w:sz="0" w:space="0" w:color="auto"/>
      </w:divBdr>
    </w:div>
    <w:div w:id="2065635472">
      <w:bodyDiv w:val="1"/>
      <w:marLeft w:val="0"/>
      <w:marRight w:val="0"/>
      <w:marTop w:val="0"/>
      <w:marBottom w:val="0"/>
      <w:divBdr>
        <w:top w:val="none" w:sz="0" w:space="0" w:color="auto"/>
        <w:left w:val="none" w:sz="0" w:space="0" w:color="auto"/>
        <w:bottom w:val="none" w:sz="0" w:space="0" w:color="auto"/>
        <w:right w:val="none" w:sz="0" w:space="0" w:color="auto"/>
      </w:divBdr>
      <w:divsChild>
        <w:div w:id="2115662673">
          <w:marLeft w:val="547"/>
          <w:marRight w:val="0"/>
          <w:marTop w:val="115"/>
          <w:marBottom w:val="0"/>
          <w:divBdr>
            <w:top w:val="none" w:sz="0" w:space="0" w:color="auto"/>
            <w:left w:val="none" w:sz="0" w:space="0" w:color="auto"/>
            <w:bottom w:val="none" w:sz="0" w:space="0" w:color="auto"/>
            <w:right w:val="none" w:sz="0" w:space="0" w:color="auto"/>
          </w:divBdr>
        </w:div>
        <w:div w:id="1548293775">
          <w:marLeft w:val="1166"/>
          <w:marRight w:val="0"/>
          <w:marTop w:val="96"/>
          <w:marBottom w:val="0"/>
          <w:divBdr>
            <w:top w:val="none" w:sz="0" w:space="0" w:color="auto"/>
            <w:left w:val="none" w:sz="0" w:space="0" w:color="auto"/>
            <w:bottom w:val="none" w:sz="0" w:space="0" w:color="auto"/>
            <w:right w:val="none" w:sz="0" w:space="0" w:color="auto"/>
          </w:divBdr>
        </w:div>
        <w:div w:id="1895697266">
          <w:marLeft w:val="1800"/>
          <w:marRight w:val="0"/>
          <w:marTop w:val="77"/>
          <w:marBottom w:val="0"/>
          <w:divBdr>
            <w:top w:val="none" w:sz="0" w:space="0" w:color="auto"/>
            <w:left w:val="none" w:sz="0" w:space="0" w:color="auto"/>
            <w:bottom w:val="none" w:sz="0" w:space="0" w:color="auto"/>
            <w:right w:val="none" w:sz="0" w:space="0" w:color="auto"/>
          </w:divBdr>
        </w:div>
        <w:div w:id="1487893407">
          <w:marLeft w:val="1166"/>
          <w:marRight w:val="0"/>
          <w:marTop w:val="96"/>
          <w:marBottom w:val="0"/>
          <w:divBdr>
            <w:top w:val="none" w:sz="0" w:space="0" w:color="auto"/>
            <w:left w:val="none" w:sz="0" w:space="0" w:color="auto"/>
            <w:bottom w:val="none" w:sz="0" w:space="0" w:color="auto"/>
            <w:right w:val="none" w:sz="0" w:space="0" w:color="auto"/>
          </w:divBdr>
        </w:div>
        <w:div w:id="1316035001">
          <w:marLeft w:val="1800"/>
          <w:marRight w:val="0"/>
          <w:marTop w:val="77"/>
          <w:marBottom w:val="0"/>
          <w:divBdr>
            <w:top w:val="none" w:sz="0" w:space="0" w:color="auto"/>
            <w:left w:val="none" w:sz="0" w:space="0" w:color="auto"/>
            <w:bottom w:val="none" w:sz="0" w:space="0" w:color="auto"/>
            <w:right w:val="none" w:sz="0" w:space="0" w:color="auto"/>
          </w:divBdr>
        </w:div>
        <w:div w:id="1584989188">
          <w:marLeft w:val="1166"/>
          <w:marRight w:val="0"/>
          <w:marTop w:val="96"/>
          <w:marBottom w:val="0"/>
          <w:divBdr>
            <w:top w:val="none" w:sz="0" w:space="0" w:color="auto"/>
            <w:left w:val="none" w:sz="0" w:space="0" w:color="auto"/>
            <w:bottom w:val="none" w:sz="0" w:space="0" w:color="auto"/>
            <w:right w:val="none" w:sz="0" w:space="0" w:color="auto"/>
          </w:divBdr>
        </w:div>
        <w:div w:id="2128502190">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854</Words>
  <Characters>4870</Characters>
  <Application>Microsoft Office Word</Application>
  <DocSecurity>0</DocSecurity>
  <Lines>40</Lines>
  <Paragraphs>11</Paragraphs>
  <ScaleCrop>false</ScaleCrop>
  <Company>复旦大学</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张琦荣</dc:creator>
  <cp:lastModifiedBy>admin</cp:lastModifiedBy>
  <cp:revision>4</cp:revision>
  <cp:lastPrinted>2015-05-18T02:48:00Z</cp:lastPrinted>
  <dcterms:created xsi:type="dcterms:W3CDTF">2015-06-17T08:24:00Z</dcterms:created>
  <dcterms:modified xsi:type="dcterms:W3CDTF">2015-06-18T02:21:00Z</dcterms:modified>
</cp:coreProperties>
</file>